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5"/>
      </w:tblGrid>
      <w:tr w:rsidR="004A437F" w:rsidTr="00AE4194">
        <w:trPr>
          <w:trHeight w:val="1813"/>
        </w:trPr>
        <w:tc>
          <w:tcPr>
            <w:tcW w:w="9625" w:type="dxa"/>
            <w:tcBorders>
              <w:top w:val="single" w:sz="12" w:space="0" w:color="auto"/>
              <w:left w:val="single" w:sz="12" w:space="0" w:color="auto"/>
              <w:bottom w:val="single" w:sz="12" w:space="0" w:color="auto"/>
              <w:right w:val="single" w:sz="12" w:space="0" w:color="auto"/>
            </w:tcBorders>
            <w:vAlign w:val="center"/>
          </w:tcPr>
          <w:p w:rsidR="004A437F" w:rsidRPr="00AE4194" w:rsidRDefault="004A437F" w:rsidP="004A437F">
            <w:pPr>
              <w:rPr>
                <w:rFonts w:asciiTheme="majorEastAsia" w:eastAsiaTheme="majorEastAsia" w:hAnsiTheme="majorEastAsia"/>
                <w:b/>
                <w:sz w:val="32"/>
                <w:szCs w:val="32"/>
              </w:rPr>
            </w:pPr>
            <w:r w:rsidRPr="00AE4194">
              <w:rPr>
                <w:rFonts w:asciiTheme="majorEastAsia" w:eastAsiaTheme="majorEastAsia" w:hAnsiTheme="majorEastAsia" w:hint="eastAsia"/>
                <w:b/>
                <w:sz w:val="32"/>
                <w:szCs w:val="32"/>
              </w:rPr>
              <w:t>東広島市立吉川小学校</w:t>
            </w:r>
          </w:p>
          <w:p w:rsidR="00AE4194" w:rsidRPr="00AE4194" w:rsidRDefault="00AE4194" w:rsidP="004A437F">
            <w:pPr>
              <w:rPr>
                <w:rFonts w:asciiTheme="majorEastAsia" w:eastAsiaTheme="majorEastAsia" w:hAnsiTheme="majorEastAsia"/>
                <w:sz w:val="8"/>
                <w:szCs w:val="8"/>
              </w:rPr>
            </w:pPr>
          </w:p>
          <w:p w:rsidR="004A437F" w:rsidRPr="00AE4194" w:rsidRDefault="00075675" w:rsidP="004A437F">
            <w:pPr>
              <w:jc w:val="center"/>
              <w:rPr>
                <w:rFonts w:asciiTheme="majorEastAsia" w:eastAsiaTheme="majorEastAsia" w:hAnsiTheme="majorEastAsia"/>
                <w:b/>
                <w:sz w:val="28"/>
                <w:szCs w:val="28"/>
              </w:rPr>
            </w:pPr>
            <w:r w:rsidRPr="00AE4194">
              <w:rPr>
                <w:rFonts w:asciiTheme="majorEastAsia" w:eastAsiaTheme="majorEastAsia" w:hAnsiTheme="majorEastAsia" w:hint="eastAsia"/>
                <w:b/>
                <w:sz w:val="28"/>
                <w:szCs w:val="28"/>
              </w:rPr>
              <w:t>「</w:t>
            </w:r>
            <w:r w:rsidR="004A437F" w:rsidRPr="00AE4194">
              <w:rPr>
                <w:rFonts w:asciiTheme="majorEastAsia" w:eastAsiaTheme="majorEastAsia" w:hAnsiTheme="majorEastAsia" w:hint="eastAsia"/>
                <w:b/>
                <w:sz w:val="28"/>
                <w:szCs w:val="28"/>
              </w:rPr>
              <w:t>主体的に学び，ふるさと吉川を創ろうとする子どもの育成</w:t>
            </w:r>
            <w:r w:rsidRPr="00AE4194">
              <w:rPr>
                <w:rFonts w:asciiTheme="majorEastAsia" w:eastAsiaTheme="majorEastAsia" w:hAnsiTheme="majorEastAsia" w:hint="eastAsia"/>
                <w:b/>
                <w:sz w:val="28"/>
                <w:szCs w:val="28"/>
              </w:rPr>
              <w:t>」</w:t>
            </w:r>
          </w:p>
          <w:p w:rsidR="004A437F" w:rsidRPr="00AE4194" w:rsidRDefault="004A437F" w:rsidP="004A437F">
            <w:pPr>
              <w:jc w:val="center"/>
              <w:rPr>
                <w:rFonts w:asciiTheme="majorEastAsia" w:eastAsiaTheme="majorEastAsia" w:hAnsiTheme="majorEastAsia"/>
                <w:b/>
                <w:sz w:val="28"/>
                <w:szCs w:val="28"/>
              </w:rPr>
            </w:pPr>
            <w:r w:rsidRPr="00AE4194">
              <w:rPr>
                <w:rFonts w:asciiTheme="majorEastAsia" w:eastAsiaTheme="majorEastAsia" w:hAnsiTheme="majorEastAsia" w:hint="eastAsia"/>
                <w:b/>
                <w:sz w:val="28"/>
                <w:szCs w:val="28"/>
              </w:rPr>
              <w:t>～思考力が高まるかかわり合いを通して～</w:t>
            </w:r>
          </w:p>
          <w:p w:rsidR="004A437F" w:rsidRPr="00AE4194" w:rsidRDefault="004A437F" w:rsidP="004A437F">
            <w:pPr>
              <w:rPr>
                <w:b/>
                <w:sz w:val="12"/>
                <w:szCs w:val="12"/>
              </w:rPr>
            </w:pPr>
          </w:p>
          <w:p w:rsidR="004A437F" w:rsidRDefault="004A437F" w:rsidP="004A437F">
            <w:pPr>
              <w:ind w:left="-14"/>
              <w:jc w:val="right"/>
            </w:pPr>
            <w:r w:rsidRPr="00F32A5F">
              <w:rPr>
                <w:rFonts w:hint="eastAsia"/>
                <w:sz w:val="22"/>
              </w:rPr>
              <w:t>HP</w:t>
            </w:r>
            <w:r>
              <w:rPr>
                <w:rFonts w:hint="eastAsia"/>
                <w:sz w:val="22"/>
              </w:rPr>
              <w:t xml:space="preserve"> : http://www.city.higashihiroshima.hiroshima.jp/site/yoshikawa-sho/</w:t>
            </w:r>
          </w:p>
        </w:tc>
      </w:tr>
    </w:tbl>
    <w:p w:rsidR="00F142EF" w:rsidRPr="004A437F" w:rsidRDefault="00F142EF">
      <w:pPr>
        <w:rPr>
          <w:szCs w:val="21"/>
        </w:rPr>
      </w:pPr>
    </w:p>
    <w:p w:rsidR="00F32A5F" w:rsidRDefault="00F32A5F" w:rsidP="00F32A5F">
      <w:pPr>
        <w:jc w:val="right"/>
      </w:pPr>
      <w:r>
        <w:rPr>
          <w:rFonts w:hint="eastAsia"/>
        </w:rPr>
        <w:t>空　本　純　子</w:t>
      </w:r>
    </w:p>
    <w:p w:rsidR="00F32A5F" w:rsidRPr="00191163" w:rsidRDefault="00F32A5F">
      <w:pPr>
        <w:rPr>
          <w:rFonts w:asciiTheme="majorEastAsia" w:eastAsiaTheme="majorEastAsia" w:hAnsiTheme="majorEastAsia"/>
          <w:b/>
        </w:rPr>
      </w:pPr>
      <w:r w:rsidRPr="00191163">
        <w:rPr>
          <w:rFonts w:asciiTheme="majorEastAsia" w:eastAsiaTheme="majorEastAsia" w:hAnsiTheme="majorEastAsia" w:hint="eastAsia"/>
          <w:b/>
        </w:rPr>
        <w:t>１　本校の概要</w:t>
      </w:r>
    </w:p>
    <w:p w:rsidR="00F32A5F" w:rsidRDefault="00191163" w:rsidP="0041578F">
      <w:pPr>
        <w:ind w:left="210" w:hangingChars="100" w:hanging="210"/>
      </w:pPr>
      <w:r>
        <w:rPr>
          <w:rFonts w:hint="eastAsia"/>
        </w:rPr>
        <w:t xml:space="preserve">　　本校は，創立</w:t>
      </w:r>
      <w:r>
        <w:rPr>
          <w:rFonts w:hint="eastAsia"/>
        </w:rPr>
        <w:t>140</w:t>
      </w:r>
      <w:r w:rsidR="00F32A5F">
        <w:rPr>
          <w:rFonts w:hint="eastAsia"/>
        </w:rPr>
        <w:t>年を超える伝統がある。自然環境に恵まれ，「美しい日本のむら</w:t>
      </w:r>
      <w:r w:rsidR="00C073D4">
        <w:rPr>
          <w:rFonts w:hint="eastAsia"/>
        </w:rPr>
        <w:t>景観百</w:t>
      </w:r>
      <w:r w:rsidR="00F32A5F">
        <w:rPr>
          <w:rFonts w:hint="eastAsia"/>
        </w:rPr>
        <w:t>選」</w:t>
      </w:r>
      <w:r w:rsidR="00C073D4">
        <w:rPr>
          <w:rFonts w:hint="eastAsia"/>
        </w:rPr>
        <w:t>に選ばれた田園風景が広がっているが，工業団地等の開発により，地域の活性化</w:t>
      </w:r>
      <w:r w:rsidR="001E760B">
        <w:rPr>
          <w:rFonts w:hint="eastAsia"/>
        </w:rPr>
        <w:t>も</w:t>
      </w:r>
      <w:r w:rsidR="00C073D4">
        <w:rPr>
          <w:rFonts w:hint="eastAsia"/>
        </w:rPr>
        <w:t>図られている。</w:t>
      </w:r>
    </w:p>
    <w:p w:rsidR="00C073D4" w:rsidRDefault="00191163" w:rsidP="009169AC">
      <w:pPr>
        <w:ind w:leftChars="100" w:left="210" w:firstLineChars="100" w:firstLine="210"/>
      </w:pPr>
      <w:r>
        <w:rPr>
          <w:rFonts w:hint="eastAsia"/>
        </w:rPr>
        <w:t>昨年度から</w:t>
      </w:r>
      <w:r>
        <w:rPr>
          <w:rFonts w:hint="eastAsia"/>
        </w:rPr>
        <w:t>3</w:t>
      </w:r>
      <w:r w:rsidR="00FC339E">
        <w:rPr>
          <w:rFonts w:hint="eastAsia"/>
        </w:rPr>
        <w:t>・</w:t>
      </w:r>
      <w:r>
        <w:rPr>
          <w:rFonts w:hint="eastAsia"/>
        </w:rPr>
        <w:t>4</w:t>
      </w:r>
      <w:r>
        <w:rPr>
          <w:rFonts w:hint="eastAsia"/>
        </w:rPr>
        <w:t>年生が複式学級となり全</w:t>
      </w:r>
      <w:r>
        <w:rPr>
          <w:rFonts w:hint="eastAsia"/>
        </w:rPr>
        <w:t>5</w:t>
      </w:r>
      <w:r>
        <w:rPr>
          <w:rFonts w:hint="eastAsia"/>
        </w:rPr>
        <w:t>学級，全校児童</w:t>
      </w:r>
      <w:r>
        <w:rPr>
          <w:rFonts w:hint="eastAsia"/>
        </w:rPr>
        <w:t>52</w:t>
      </w:r>
      <w:r w:rsidR="00A05618">
        <w:rPr>
          <w:rFonts w:hint="eastAsia"/>
        </w:rPr>
        <w:t>名の小規模校で，小規模特認</w:t>
      </w:r>
      <w:r w:rsidR="0041578F">
        <w:rPr>
          <w:rFonts w:hint="eastAsia"/>
        </w:rPr>
        <w:t>校</w:t>
      </w:r>
      <w:r w:rsidR="00A05618">
        <w:rPr>
          <w:rFonts w:hint="eastAsia"/>
        </w:rPr>
        <w:t>制度を利用して</w:t>
      </w:r>
      <w:r w:rsidR="001E760B">
        <w:rPr>
          <w:rFonts w:hint="eastAsia"/>
        </w:rPr>
        <w:t>今年度は</w:t>
      </w:r>
      <w:r w:rsidR="00CF5028">
        <w:rPr>
          <w:rFonts w:hint="eastAsia"/>
        </w:rPr>
        <w:t>４</w:t>
      </w:r>
      <w:r w:rsidR="00A05618">
        <w:rPr>
          <w:rFonts w:hint="eastAsia"/>
        </w:rPr>
        <w:t>名の児童が他地域から通学している。児童のおよそ８割の家庭が３世代同居または同じ敷地内に住んでおり，地域の人々の教育に対する関心</w:t>
      </w:r>
      <w:r w:rsidR="00E349F5">
        <w:rPr>
          <w:rFonts w:hint="eastAsia"/>
        </w:rPr>
        <w:t>は</w:t>
      </w:r>
      <w:r w:rsidR="00A05618">
        <w:rPr>
          <w:rFonts w:hint="eastAsia"/>
        </w:rPr>
        <w:t>高く協力的で，ふれ</w:t>
      </w:r>
      <w:r w:rsidR="00CF5028">
        <w:rPr>
          <w:rFonts w:hint="eastAsia"/>
        </w:rPr>
        <w:t>あ</w:t>
      </w:r>
      <w:r w:rsidR="00A05618">
        <w:rPr>
          <w:rFonts w:hint="eastAsia"/>
        </w:rPr>
        <w:t>いの場でもある行事が盛んに行われている。</w:t>
      </w:r>
    </w:p>
    <w:p w:rsidR="00C073D4" w:rsidRPr="00CF5028" w:rsidRDefault="00C073D4"/>
    <w:p w:rsidR="00A05618" w:rsidRPr="00191163" w:rsidRDefault="00A05618" w:rsidP="00A05618">
      <w:pPr>
        <w:rPr>
          <w:rFonts w:asciiTheme="majorEastAsia" w:eastAsiaTheme="majorEastAsia" w:hAnsiTheme="majorEastAsia"/>
          <w:b/>
        </w:rPr>
      </w:pPr>
      <w:r w:rsidRPr="00191163">
        <w:rPr>
          <w:rFonts w:asciiTheme="majorEastAsia" w:eastAsiaTheme="majorEastAsia" w:hAnsiTheme="majorEastAsia" w:hint="eastAsia"/>
          <w:b/>
        </w:rPr>
        <w:t>２　研究の概要</w:t>
      </w:r>
    </w:p>
    <w:p w:rsidR="00E349F5" w:rsidRDefault="00F32A5F" w:rsidP="0071744E">
      <w:pPr>
        <w:ind w:leftChars="100" w:left="210" w:firstLineChars="100" w:firstLine="210"/>
        <w:rPr>
          <w:rFonts w:asciiTheme="minorEastAsia" w:hAnsiTheme="minorEastAsia"/>
          <w:szCs w:val="21"/>
        </w:rPr>
      </w:pPr>
      <w:r>
        <w:rPr>
          <w:rFonts w:asciiTheme="minorEastAsia" w:hAnsiTheme="minorEastAsia" w:hint="eastAsia"/>
          <w:szCs w:val="21"/>
        </w:rPr>
        <w:t>本校では，平成元年に文部省</w:t>
      </w:r>
      <w:r w:rsidR="00CF5028">
        <w:rPr>
          <w:rFonts w:asciiTheme="minorEastAsia" w:hAnsiTheme="minorEastAsia" w:hint="eastAsia"/>
          <w:szCs w:val="21"/>
        </w:rPr>
        <w:t>（現文部科学省）</w:t>
      </w:r>
      <w:r>
        <w:rPr>
          <w:rFonts w:asciiTheme="minorEastAsia" w:hAnsiTheme="minorEastAsia" w:hint="eastAsia"/>
          <w:szCs w:val="21"/>
        </w:rPr>
        <w:t>の生活科研究</w:t>
      </w:r>
      <w:r w:rsidR="00CF5028">
        <w:rPr>
          <w:rFonts w:asciiTheme="minorEastAsia" w:hAnsiTheme="minorEastAsia" w:hint="eastAsia"/>
          <w:szCs w:val="21"/>
        </w:rPr>
        <w:t>開発</w:t>
      </w:r>
      <w:r>
        <w:rPr>
          <w:rFonts w:asciiTheme="minorEastAsia" w:hAnsiTheme="minorEastAsia" w:hint="eastAsia"/>
          <w:szCs w:val="21"/>
        </w:rPr>
        <w:t>校としての指定を受け，その後</w:t>
      </w:r>
      <w:r w:rsidR="001E760B">
        <w:rPr>
          <w:rFonts w:asciiTheme="minorEastAsia" w:hAnsiTheme="minorEastAsia" w:hint="eastAsia"/>
          <w:szCs w:val="21"/>
        </w:rPr>
        <w:t>も</w:t>
      </w:r>
      <w:r>
        <w:rPr>
          <w:rFonts w:asciiTheme="minorEastAsia" w:hAnsiTheme="minorEastAsia" w:hint="eastAsia"/>
          <w:szCs w:val="21"/>
        </w:rPr>
        <w:t>生活科・総合的な学習の時間を中心とした研究を行ってきた。</w:t>
      </w:r>
      <w:r w:rsidR="00191163" w:rsidRPr="00191163">
        <w:rPr>
          <w:szCs w:val="21"/>
        </w:rPr>
        <w:t>21</w:t>
      </w:r>
      <w:r w:rsidR="0071744E">
        <w:rPr>
          <w:rFonts w:asciiTheme="minorEastAsia" w:hAnsiTheme="minorEastAsia" w:hint="eastAsia"/>
          <w:szCs w:val="21"/>
        </w:rPr>
        <w:t>世紀に必要とされる学習意欲や思考力を身に付けるとともに，ふるさとのよさに気付き，大切にしようとする心情や態度を育成し，学校経営目標でもある「吉川を創ろうとする児童」を育むために，学習過程において，思考力が高まるよう児童とヒト・モノ・コトといった他者とのかかわり合いを意図的に仕組み，「地域貢献」をゴールに様々な探究活動を位置付けた「ふるさと学習」を創ってきた</w:t>
      </w:r>
      <w:r w:rsidR="00CF5028">
        <w:rPr>
          <w:rFonts w:asciiTheme="minorEastAsia" w:hAnsiTheme="minorEastAsia" w:hint="eastAsia"/>
          <w:szCs w:val="21"/>
        </w:rPr>
        <w:t>。</w:t>
      </w:r>
    </w:p>
    <w:p w:rsidR="00F32A5F" w:rsidRDefault="00191163" w:rsidP="0071744E">
      <w:pPr>
        <w:ind w:leftChars="100" w:left="210" w:firstLineChars="100" w:firstLine="210"/>
      </w:pPr>
      <w:r>
        <w:rPr>
          <w:rFonts w:hint="eastAsia"/>
        </w:rPr>
        <w:t>今年度から</w:t>
      </w:r>
      <w:r>
        <w:rPr>
          <w:rFonts w:hint="eastAsia"/>
        </w:rPr>
        <w:t>ESD</w:t>
      </w:r>
      <w:r w:rsidR="0041578F">
        <w:rPr>
          <w:rFonts w:hint="eastAsia"/>
        </w:rPr>
        <w:t>の視点を加え，目指す子ども像である「積極的に社会の問題を探究し，解決するための行動を起こすことのできる子」の育成</w:t>
      </w:r>
      <w:r w:rsidR="004F7A9C">
        <w:rPr>
          <w:rFonts w:hint="eastAsia"/>
        </w:rPr>
        <w:t>も</w:t>
      </w:r>
      <w:r w:rsidR="0041578F">
        <w:rPr>
          <w:rFonts w:hint="eastAsia"/>
        </w:rPr>
        <w:t>図るべく，研究を進めている。</w:t>
      </w:r>
    </w:p>
    <w:p w:rsidR="00F32A5F" w:rsidRDefault="00F32A5F"/>
    <w:p w:rsidR="00F32A5F" w:rsidRPr="00191163" w:rsidRDefault="00F32A5F">
      <w:pPr>
        <w:rPr>
          <w:rFonts w:asciiTheme="majorEastAsia" w:eastAsiaTheme="majorEastAsia" w:hAnsiTheme="majorEastAsia"/>
          <w:b/>
        </w:rPr>
      </w:pPr>
      <w:r w:rsidRPr="00191163">
        <w:rPr>
          <w:rFonts w:asciiTheme="majorEastAsia" w:eastAsiaTheme="majorEastAsia" w:hAnsiTheme="majorEastAsia" w:hint="eastAsia"/>
          <w:b/>
        </w:rPr>
        <w:t>３　実践</w:t>
      </w:r>
    </w:p>
    <w:tbl>
      <w:tblPr>
        <w:tblW w:w="0" w:type="auto"/>
        <w:tblInd w:w="309" w:type="dxa"/>
        <w:tblCellMar>
          <w:left w:w="99" w:type="dxa"/>
          <w:right w:w="99" w:type="dxa"/>
        </w:tblCellMar>
        <w:tblLook w:val="0000" w:firstRow="0" w:lastRow="0" w:firstColumn="0" w:lastColumn="0" w:noHBand="0" w:noVBand="0"/>
      </w:tblPr>
      <w:tblGrid>
        <w:gridCol w:w="8984"/>
      </w:tblGrid>
      <w:tr w:rsidR="00191163" w:rsidTr="00191163">
        <w:trPr>
          <w:trHeight w:val="396"/>
        </w:trPr>
        <w:tc>
          <w:tcPr>
            <w:tcW w:w="8984" w:type="dxa"/>
            <w:tcBorders>
              <w:top w:val="single" w:sz="6" w:space="0" w:color="auto"/>
              <w:left w:val="single" w:sz="6" w:space="0" w:color="auto"/>
              <w:bottom w:val="single" w:sz="6" w:space="0" w:color="auto"/>
              <w:right w:val="single" w:sz="6" w:space="0" w:color="auto"/>
            </w:tcBorders>
            <w:vAlign w:val="center"/>
          </w:tcPr>
          <w:p w:rsidR="00191163" w:rsidRPr="00191163" w:rsidRDefault="00191163" w:rsidP="00191163">
            <w:pPr>
              <w:jc w:val="center"/>
            </w:pPr>
            <w:r>
              <w:rPr>
                <w:rFonts w:hint="eastAsia"/>
              </w:rPr>
              <w:t>「吉川</w:t>
            </w:r>
            <w:r w:rsidR="00AA573F">
              <w:rPr>
                <w:rFonts w:hint="eastAsia"/>
              </w:rPr>
              <w:t>の自然増やし隊！～ホタルが舞うすてきな吉川を創ろう～」（昨年度</w:t>
            </w:r>
            <w:r w:rsidR="00AA573F">
              <w:rPr>
                <w:rFonts w:hint="eastAsia"/>
              </w:rPr>
              <w:t>3</w:t>
            </w:r>
            <w:r w:rsidR="00AA573F">
              <w:rPr>
                <w:rFonts w:hint="eastAsia"/>
              </w:rPr>
              <w:t>・</w:t>
            </w:r>
            <w:r w:rsidR="00AA573F">
              <w:rPr>
                <w:rFonts w:hint="eastAsia"/>
              </w:rPr>
              <w:t>4</w:t>
            </w:r>
            <w:r>
              <w:rPr>
                <w:rFonts w:hint="eastAsia"/>
              </w:rPr>
              <w:t>年生の取組）</w:t>
            </w:r>
          </w:p>
        </w:tc>
      </w:tr>
    </w:tbl>
    <w:p w:rsidR="0035609A" w:rsidRDefault="0035609A"/>
    <w:p w:rsidR="00CF5028" w:rsidRDefault="00CF5028" w:rsidP="003B4F35">
      <w:r>
        <w:rPr>
          <w:rFonts w:hint="eastAsia"/>
        </w:rPr>
        <w:t>（１）本単元における</w:t>
      </w:r>
      <w:r>
        <w:rPr>
          <w:rFonts w:hint="eastAsia"/>
        </w:rPr>
        <w:t>ESD</w:t>
      </w:r>
    </w:p>
    <w:p w:rsidR="00CF5028" w:rsidRDefault="00CF5028" w:rsidP="003B4F35">
      <w:r>
        <w:rPr>
          <w:rFonts w:hint="eastAsia"/>
        </w:rPr>
        <w:t xml:space="preserve">　・単元の概要</w:t>
      </w:r>
    </w:p>
    <w:p w:rsidR="00447059" w:rsidRDefault="001C068B" w:rsidP="002F2AA8">
      <w:pPr>
        <w:ind w:left="420" w:hangingChars="200" w:hanging="420"/>
      </w:pPr>
      <w:r>
        <w:rPr>
          <w:rFonts w:hint="eastAsia"/>
        </w:rPr>
        <w:t xml:space="preserve">　　　</w:t>
      </w:r>
      <w:r w:rsidR="005812F0">
        <w:rPr>
          <w:rFonts w:hint="eastAsia"/>
        </w:rPr>
        <w:t>自分たちの生活する地域</w:t>
      </w:r>
      <w:r w:rsidR="002F2AA8">
        <w:rPr>
          <w:rFonts w:hint="eastAsia"/>
        </w:rPr>
        <w:t>を</w:t>
      </w:r>
      <w:r w:rsidR="005812F0">
        <w:rPr>
          <w:rFonts w:hint="eastAsia"/>
        </w:rPr>
        <w:t>調べ，実際に調査・観察をすることで</w:t>
      </w:r>
      <w:r w:rsidR="002F2AA8">
        <w:rPr>
          <w:rFonts w:hint="eastAsia"/>
        </w:rPr>
        <w:t>，地域の魅力について深く学ぶとともに，地域の魅力と地域とがどのように結びついているか活動を通して学び，地域への愛着を深め，自然や人と進んでかかわりながら環境を大切にしていこうとする態度や実践力を育て</w:t>
      </w:r>
      <w:r w:rsidR="00E349F5">
        <w:rPr>
          <w:rFonts w:hint="eastAsia"/>
        </w:rPr>
        <w:t>ていく</w:t>
      </w:r>
      <w:r w:rsidR="002F2AA8">
        <w:rPr>
          <w:rFonts w:hint="eastAsia"/>
        </w:rPr>
        <w:t>。</w:t>
      </w:r>
    </w:p>
    <w:p w:rsidR="00F142EF" w:rsidRDefault="00F142EF" w:rsidP="002F2AA8">
      <w:pPr>
        <w:ind w:left="420" w:hangingChars="200" w:hanging="420"/>
      </w:pPr>
    </w:p>
    <w:p w:rsidR="00447059" w:rsidRDefault="00191163" w:rsidP="003B4F35">
      <w:r>
        <w:rPr>
          <w:rFonts w:hint="eastAsia"/>
        </w:rPr>
        <w:t xml:space="preserve">　　【主な</w:t>
      </w:r>
      <w:r>
        <w:rPr>
          <w:rFonts w:hint="eastAsia"/>
        </w:rPr>
        <w:t>ESD</w:t>
      </w:r>
      <w:r w:rsidR="001C068B">
        <w:rPr>
          <w:rFonts w:hint="eastAsia"/>
        </w:rPr>
        <w:t>の視点】</w:t>
      </w:r>
    </w:p>
    <w:tbl>
      <w:tblPr>
        <w:tblW w:w="87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28" w:type="dxa"/>
        </w:tblCellMar>
        <w:tblLook w:val="04A0" w:firstRow="1" w:lastRow="0" w:firstColumn="1" w:lastColumn="0" w:noHBand="0" w:noVBand="1"/>
      </w:tblPr>
      <w:tblGrid>
        <w:gridCol w:w="448"/>
        <w:gridCol w:w="449"/>
        <w:gridCol w:w="449"/>
        <w:gridCol w:w="449"/>
        <w:gridCol w:w="449"/>
        <w:gridCol w:w="449"/>
        <w:gridCol w:w="870"/>
        <w:gridCol w:w="871"/>
        <w:gridCol w:w="871"/>
        <w:gridCol w:w="870"/>
        <w:gridCol w:w="871"/>
        <w:gridCol w:w="871"/>
        <w:gridCol w:w="871"/>
      </w:tblGrid>
      <w:tr w:rsidR="00CF5028" w:rsidRPr="0092748D" w:rsidTr="00191163">
        <w:tc>
          <w:tcPr>
            <w:tcW w:w="2693" w:type="dxa"/>
            <w:gridSpan w:val="6"/>
            <w:shd w:val="clear" w:color="auto" w:fill="auto"/>
          </w:tcPr>
          <w:p w:rsidR="00CF5028" w:rsidRPr="0092748D" w:rsidRDefault="00CF5028" w:rsidP="00191B2F">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持続可能な社会づくりのための構成概念</w:t>
            </w:r>
          </w:p>
        </w:tc>
        <w:tc>
          <w:tcPr>
            <w:tcW w:w="6095" w:type="dxa"/>
            <w:gridSpan w:val="7"/>
            <w:shd w:val="clear" w:color="auto" w:fill="auto"/>
            <w:vAlign w:val="center"/>
          </w:tcPr>
          <w:p w:rsidR="00CF5028" w:rsidRPr="0092748D" w:rsidRDefault="00AA573F" w:rsidP="004A437F">
            <w:pPr>
              <w:jc w:val="center"/>
              <w:outlineLvl w:val="0"/>
              <w:rPr>
                <w:rFonts w:asciiTheme="minorEastAsia" w:hAnsiTheme="minorEastAsia" w:cs="Times New Roman"/>
                <w:sz w:val="20"/>
                <w:szCs w:val="20"/>
              </w:rPr>
            </w:pPr>
            <w:r w:rsidRPr="00AA573F">
              <w:rPr>
                <w:rFonts w:cs="Times New Roman"/>
                <w:sz w:val="20"/>
                <w:szCs w:val="20"/>
              </w:rPr>
              <w:t>ESD</w:t>
            </w:r>
            <w:r w:rsidR="00CF5028" w:rsidRPr="0092748D">
              <w:rPr>
                <w:rFonts w:asciiTheme="minorEastAsia" w:hAnsiTheme="minorEastAsia" w:cs="Times New Roman" w:hint="eastAsia"/>
                <w:sz w:val="20"/>
                <w:szCs w:val="20"/>
              </w:rPr>
              <w:t>の視点に立った学習指導で重視する能力・態度</w:t>
            </w:r>
          </w:p>
        </w:tc>
      </w:tr>
      <w:tr w:rsidR="005812F0" w:rsidRPr="0092748D" w:rsidTr="00AC4FB6">
        <w:trPr>
          <w:trHeight w:val="275"/>
        </w:trPr>
        <w:tc>
          <w:tcPr>
            <w:tcW w:w="448" w:type="dxa"/>
            <w:tcBorders>
              <w:bottom w:val="nil"/>
            </w:tcBorders>
            <w:shd w:val="clear" w:color="auto" w:fill="auto"/>
            <w:vAlign w:val="center"/>
          </w:tcPr>
          <w:p w:rsidR="00CF5028" w:rsidRPr="0092748D" w:rsidRDefault="00CF5028"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Ⅰ</w:t>
            </w:r>
          </w:p>
        </w:tc>
        <w:tc>
          <w:tcPr>
            <w:tcW w:w="449" w:type="dxa"/>
            <w:tcBorders>
              <w:bottom w:val="nil"/>
            </w:tcBorders>
            <w:shd w:val="clear" w:color="auto" w:fill="auto"/>
            <w:vAlign w:val="center"/>
          </w:tcPr>
          <w:p w:rsidR="00CF5028" w:rsidRPr="0092748D" w:rsidRDefault="00CF5028"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Ⅱ</w:t>
            </w:r>
          </w:p>
        </w:tc>
        <w:tc>
          <w:tcPr>
            <w:tcW w:w="449" w:type="dxa"/>
            <w:tcBorders>
              <w:bottom w:val="nil"/>
            </w:tcBorders>
            <w:shd w:val="clear" w:color="auto" w:fill="auto"/>
            <w:vAlign w:val="center"/>
          </w:tcPr>
          <w:p w:rsidR="00CF5028" w:rsidRPr="0092748D" w:rsidRDefault="00CF5028"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Ⅲ</w:t>
            </w:r>
          </w:p>
        </w:tc>
        <w:tc>
          <w:tcPr>
            <w:tcW w:w="449" w:type="dxa"/>
            <w:tcBorders>
              <w:bottom w:val="nil"/>
            </w:tcBorders>
            <w:shd w:val="clear" w:color="auto" w:fill="auto"/>
            <w:vAlign w:val="center"/>
          </w:tcPr>
          <w:p w:rsidR="00CF5028" w:rsidRPr="0092748D" w:rsidRDefault="00CF5028"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Ⅳ</w:t>
            </w:r>
          </w:p>
        </w:tc>
        <w:tc>
          <w:tcPr>
            <w:tcW w:w="449" w:type="dxa"/>
            <w:tcBorders>
              <w:bottom w:val="nil"/>
            </w:tcBorders>
            <w:shd w:val="clear" w:color="auto" w:fill="auto"/>
            <w:vAlign w:val="center"/>
          </w:tcPr>
          <w:p w:rsidR="00CF5028" w:rsidRPr="0092748D" w:rsidRDefault="00CF5028"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Ⅴ</w:t>
            </w:r>
          </w:p>
        </w:tc>
        <w:tc>
          <w:tcPr>
            <w:tcW w:w="449" w:type="dxa"/>
            <w:tcBorders>
              <w:bottom w:val="nil"/>
            </w:tcBorders>
            <w:shd w:val="clear" w:color="auto" w:fill="auto"/>
            <w:vAlign w:val="center"/>
          </w:tcPr>
          <w:p w:rsidR="00CF5028" w:rsidRPr="0092748D" w:rsidRDefault="00CF5028"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Ⅵ</w:t>
            </w:r>
          </w:p>
        </w:tc>
        <w:tc>
          <w:tcPr>
            <w:tcW w:w="870" w:type="dxa"/>
            <w:tcBorders>
              <w:bottom w:val="nil"/>
            </w:tcBorders>
            <w:shd w:val="clear" w:color="auto" w:fill="auto"/>
            <w:vAlign w:val="center"/>
          </w:tcPr>
          <w:p w:rsidR="005812F0" w:rsidRPr="0092748D" w:rsidRDefault="00CF5028"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①</w:t>
            </w:r>
          </w:p>
        </w:tc>
        <w:tc>
          <w:tcPr>
            <w:tcW w:w="871" w:type="dxa"/>
            <w:tcBorders>
              <w:bottom w:val="nil"/>
            </w:tcBorders>
            <w:shd w:val="clear" w:color="auto" w:fill="auto"/>
            <w:vAlign w:val="center"/>
          </w:tcPr>
          <w:p w:rsidR="00CF5028" w:rsidRPr="0092748D" w:rsidRDefault="00CF5028"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②</w:t>
            </w:r>
          </w:p>
        </w:tc>
        <w:tc>
          <w:tcPr>
            <w:tcW w:w="871" w:type="dxa"/>
            <w:tcBorders>
              <w:bottom w:val="nil"/>
            </w:tcBorders>
            <w:shd w:val="clear" w:color="auto" w:fill="auto"/>
            <w:vAlign w:val="center"/>
          </w:tcPr>
          <w:p w:rsidR="004F7A9C" w:rsidRPr="0092748D" w:rsidRDefault="00CF5028"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③</w:t>
            </w:r>
          </w:p>
        </w:tc>
        <w:tc>
          <w:tcPr>
            <w:tcW w:w="870" w:type="dxa"/>
            <w:tcBorders>
              <w:bottom w:val="nil"/>
            </w:tcBorders>
            <w:shd w:val="clear" w:color="auto" w:fill="auto"/>
            <w:vAlign w:val="center"/>
          </w:tcPr>
          <w:p w:rsidR="004F7A9C" w:rsidRPr="0092748D" w:rsidRDefault="00CF5028"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④</w:t>
            </w:r>
          </w:p>
        </w:tc>
        <w:tc>
          <w:tcPr>
            <w:tcW w:w="871" w:type="dxa"/>
            <w:tcBorders>
              <w:bottom w:val="nil"/>
            </w:tcBorders>
            <w:shd w:val="clear" w:color="auto" w:fill="auto"/>
            <w:vAlign w:val="center"/>
          </w:tcPr>
          <w:p w:rsidR="00CF5028" w:rsidRPr="0092748D" w:rsidRDefault="00CF5028"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⑤</w:t>
            </w:r>
          </w:p>
        </w:tc>
        <w:tc>
          <w:tcPr>
            <w:tcW w:w="871" w:type="dxa"/>
            <w:tcBorders>
              <w:bottom w:val="nil"/>
            </w:tcBorders>
            <w:shd w:val="clear" w:color="auto" w:fill="auto"/>
            <w:vAlign w:val="center"/>
          </w:tcPr>
          <w:p w:rsidR="00CF5028" w:rsidRPr="0092748D" w:rsidRDefault="00CF5028"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⑥</w:t>
            </w:r>
          </w:p>
        </w:tc>
        <w:tc>
          <w:tcPr>
            <w:tcW w:w="871" w:type="dxa"/>
            <w:tcBorders>
              <w:bottom w:val="nil"/>
            </w:tcBorders>
            <w:shd w:val="clear" w:color="auto" w:fill="auto"/>
            <w:vAlign w:val="center"/>
          </w:tcPr>
          <w:p w:rsidR="00CF5028" w:rsidRPr="0092748D" w:rsidRDefault="004A437F" w:rsidP="001A1CBC">
            <w:pPr>
              <w:jc w:val="center"/>
              <w:outlineLvl w:val="0"/>
              <w:rPr>
                <w:rFonts w:asciiTheme="minorEastAsia" w:hAnsiTheme="minorEastAsia" w:cs="Times New Roman"/>
                <w:szCs w:val="21"/>
              </w:rPr>
            </w:pPr>
            <w:r>
              <w:rPr>
                <w:rFonts w:asciiTheme="minorEastAsia" w:hAnsiTheme="minorEastAsia" w:cs="Times New Roman" w:hint="eastAsia"/>
                <w:szCs w:val="21"/>
              </w:rPr>
              <w:t>⑦</w:t>
            </w:r>
          </w:p>
        </w:tc>
      </w:tr>
      <w:tr w:rsidR="001A1CBC" w:rsidRPr="0092748D" w:rsidTr="00AC4FB6">
        <w:trPr>
          <w:trHeight w:val="2123"/>
        </w:trPr>
        <w:tc>
          <w:tcPr>
            <w:tcW w:w="448" w:type="dxa"/>
            <w:tcBorders>
              <w:top w:val="nil"/>
            </w:tcBorders>
            <w:shd w:val="clear" w:color="auto" w:fill="auto"/>
          </w:tcPr>
          <w:p w:rsidR="001A1CBC" w:rsidRPr="0092748D" w:rsidRDefault="001A1CBC"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多</w:t>
            </w:r>
          </w:p>
          <w:p w:rsidR="001A1CBC" w:rsidRPr="0092748D" w:rsidRDefault="001A1CBC"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様</w:t>
            </w:r>
          </w:p>
          <w:p w:rsidR="001A1CBC" w:rsidRPr="0092748D" w:rsidRDefault="001A1CBC"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性</w:t>
            </w:r>
          </w:p>
        </w:tc>
        <w:tc>
          <w:tcPr>
            <w:tcW w:w="449" w:type="dxa"/>
            <w:tcBorders>
              <w:top w:val="nil"/>
            </w:tcBorders>
            <w:shd w:val="clear" w:color="auto" w:fill="auto"/>
          </w:tcPr>
          <w:p w:rsidR="001A1CBC" w:rsidRPr="0092748D" w:rsidRDefault="001A1CBC"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相</w:t>
            </w:r>
          </w:p>
          <w:p w:rsidR="001A1CBC" w:rsidRPr="0092748D" w:rsidRDefault="001A1CBC"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互</w:t>
            </w:r>
          </w:p>
          <w:p w:rsidR="001A1CBC" w:rsidRPr="0092748D" w:rsidRDefault="001A1CBC"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性</w:t>
            </w:r>
          </w:p>
        </w:tc>
        <w:tc>
          <w:tcPr>
            <w:tcW w:w="449" w:type="dxa"/>
            <w:tcBorders>
              <w:top w:val="nil"/>
            </w:tcBorders>
            <w:shd w:val="clear" w:color="auto" w:fill="auto"/>
          </w:tcPr>
          <w:p w:rsidR="001A1CBC" w:rsidRPr="0092748D" w:rsidRDefault="001A1CBC"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有</w:t>
            </w:r>
          </w:p>
          <w:p w:rsidR="001A1CBC" w:rsidRPr="0092748D" w:rsidRDefault="001A1CBC"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限</w:t>
            </w:r>
          </w:p>
          <w:p w:rsidR="001A1CBC" w:rsidRPr="0092748D" w:rsidRDefault="001A1CBC"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性</w:t>
            </w:r>
          </w:p>
        </w:tc>
        <w:tc>
          <w:tcPr>
            <w:tcW w:w="449" w:type="dxa"/>
            <w:tcBorders>
              <w:top w:val="nil"/>
            </w:tcBorders>
            <w:shd w:val="clear" w:color="auto" w:fill="auto"/>
          </w:tcPr>
          <w:p w:rsidR="001A1CBC" w:rsidRPr="0092748D" w:rsidRDefault="001A1CBC"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公</w:t>
            </w:r>
          </w:p>
          <w:p w:rsidR="001A1CBC" w:rsidRPr="0092748D" w:rsidRDefault="001A1CBC"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平</w:t>
            </w:r>
          </w:p>
          <w:p w:rsidR="001A1CBC" w:rsidRPr="0092748D" w:rsidRDefault="001A1CBC"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性</w:t>
            </w:r>
          </w:p>
        </w:tc>
        <w:tc>
          <w:tcPr>
            <w:tcW w:w="449" w:type="dxa"/>
            <w:tcBorders>
              <w:top w:val="nil"/>
            </w:tcBorders>
            <w:shd w:val="clear" w:color="auto" w:fill="auto"/>
          </w:tcPr>
          <w:p w:rsidR="001A1CBC" w:rsidRPr="0092748D" w:rsidRDefault="001A1CBC"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連</w:t>
            </w:r>
          </w:p>
          <w:p w:rsidR="001A1CBC" w:rsidRPr="0092748D" w:rsidRDefault="001A1CBC"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携</w:t>
            </w:r>
          </w:p>
          <w:p w:rsidR="001A1CBC" w:rsidRPr="0092748D" w:rsidRDefault="001A1CBC"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性</w:t>
            </w:r>
          </w:p>
        </w:tc>
        <w:tc>
          <w:tcPr>
            <w:tcW w:w="449" w:type="dxa"/>
            <w:tcBorders>
              <w:top w:val="nil"/>
            </w:tcBorders>
            <w:shd w:val="clear" w:color="auto" w:fill="auto"/>
          </w:tcPr>
          <w:p w:rsidR="001A1CBC" w:rsidRPr="0092748D" w:rsidRDefault="001A1CBC"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責</w:t>
            </w:r>
          </w:p>
          <w:p w:rsidR="001A1CBC" w:rsidRPr="0092748D" w:rsidRDefault="001A1CBC"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任</w:t>
            </w:r>
          </w:p>
          <w:p w:rsidR="001A1CBC" w:rsidRPr="0092748D" w:rsidRDefault="001A1CBC"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性</w:t>
            </w:r>
          </w:p>
        </w:tc>
        <w:tc>
          <w:tcPr>
            <w:tcW w:w="870" w:type="dxa"/>
            <w:tcBorders>
              <w:top w:val="nil"/>
            </w:tcBorders>
            <w:shd w:val="clear" w:color="auto" w:fill="auto"/>
          </w:tcPr>
          <w:p w:rsidR="001A1CBC" w:rsidRPr="0092748D" w:rsidRDefault="00762002" w:rsidP="00B12FF7">
            <w:pPr>
              <w:jc w:val="center"/>
              <w:outlineLvl w:val="0"/>
              <w:rPr>
                <w:rFonts w:asciiTheme="minorEastAsia" w:hAnsiTheme="minorEastAsia" w:cs="Times New Roman"/>
                <w:szCs w:val="21"/>
              </w:rPr>
            </w:pPr>
            <w:r>
              <w:rPr>
                <w:rFonts w:hint="eastAsia"/>
                <w:noProof/>
              </w:rPr>
              <mc:AlternateContent>
                <mc:Choice Requires="wps">
                  <w:drawing>
                    <wp:anchor distT="0" distB="0" distL="114300" distR="114300" simplePos="0" relativeHeight="251669504" behindDoc="0" locked="0" layoutInCell="1" allowOverlap="1" wp14:anchorId="787959C5" wp14:editId="6275CEEE">
                      <wp:simplePos x="0" y="0"/>
                      <wp:positionH relativeFrom="column">
                        <wp:posOffset>469900</wp:posOffset>
                      </wp:positionH>
                      <wp:positionV relativeFrom="paragraph">
                        <wp:posOffset>-1270</wp:posOffset>
                      </wp:positionV>
                      <wp:extent cx="532130" cy="1330325"/>
                      <wp:effectExtent l="635" t="4445" r="635" b="0"/>
                      <wp:wrapNone/>
                      <wp:docPr id="7"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 cy="1330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57150">
                                    <a:solidFill>
                                      <a:srgbClr val="000000"/>
                                    </a:solidFill>
                                    <a:miter lim="800000"/>
                                    <a:headEnd/>
                                    <a:tailEnd/>
                                  </a14:hiddenLine>
                                </a:ext>
                              </a:extLst>
                            </wps:spPr>
                            <wps:txbx>
                              <w:txbxContent>
                                <w:p w:rsidR="00DE5FCF" w:rsidRDefault="00DE5FCF" w:rsidP="00B12FF7">
                                  <w:pPr>
                                    <w:rPr>
                                      <w:rFonts w:asciiTheme="minorEastAsia" w:hAnsiTheme="minorEastAsia"/>
                                      <w:szCs w:val="21"/>
                                    </w:rPr>
                                  </w:pPr>
                                  <w:r>
                                    <w:rPr>
                                      <w:rFonts w:asciiTheme="minorEastAsia" w:hAnsiTheme="minorEastAsia" w:hint="eastAsia"/>
                                      <w:szCs w:val="21"/>
                                    </w:rPr>
                                    <w:t>未来像を予測して</w:t>
                                  </w:r>
                                </w:p>
                                <w:p w:rsidR="00DE5FCF" w:rsidRPr="00B12FF7" w:rsidRDefault="00DE5FCF" w:rsidP="00B12FF7">
                                  <w:pPr>
                                    <w:rPr>
                                      <w:rFonts w:asciiTheme="minorEastAsia" w:hAnsiTheme="minorEastAsia"/>
                                      <w:szCs w:val="21"/>
                                    </w:rPr>
                                  </w:pPr>
                                  <w:r>
                                    <w:rPr>
                                      <w:rFonts w:asciiTheme="minorEastAsia" w:hAnsiTheme="minorEastAsia" w:hint="eastAsia"/>
                                      <w:szCs w:val="21"/>
                                    </w:rPr>
                                    <w:t>計画を立てる力</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left:0;text-align:left;margin-left:37pt;margin-top:-.1pt;width:41.9pt;height:104.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" filled="f" stroked="f" strokeweight="4.5pt">
                      <v:textbox style="layout-flow:vertical-ideographic" inset="5.85pt,.7pt,5.85pt,.7pt">
                        <w:txbxContent>
                          <w:p w:rsidR="00DE5FCF" w:rsidRDefault="00DE5FCF" w:rsidP="00B12FF7">
                            <w:pPr>
                              <w:rPr>
                                <w:rFonts w:asciiTheme="minorEastAsia" w:hAnsiTheme="minorEastAsia"/>
                                <w:szCs w:val="21"/>
                              </w:rPr>
                            </w:pPr>
                            <w:r>
                              <w:rPr>
                                <w:rFonts w:asciiTheme="minorEastAsia" w:hAnsiTheme="minorEastAsia" w:hint="eastAsia"/>
                                <w:szCs w:val="21"/>
                              </w:rPr>
                              <w:t>未来像を予測して</w:t>
                            </w:r>
                          </w:p>
                          <w:p w:rsidR="00DE5FCF" w:rsidRPr="00B12FF7" w:rsidRDefault="00DE5FCF" w:rsidP="00B12FF7">
                            <w:pPr>
                              <w:rPr>
                                <w:rFonts w:asciiTheme="minorEastAsia" w:hAnsiTheme="minorEastAsia"/>
                                <w:szCs w:val="21"/>
                              </w:rPr>
                            </w:pPr>
                            <w:r>
                              <w:rPr>
                                <w:rFonts w:asciiTheme="minorEastAsia" w:hAnsiTheme="minorEastAsia" w:hint="eastAsia"/>
                                <w:szCs w:val="21"/>
                              </w:rPr>
                              <w:t>計画を立てる力</w:t>
                            </w:r>
                          </w:p>
                        </w:txbxContent>
                      </v:textbox>
                    </v:shape>
                  </w:pict>
                </mc:Fallback>
              </mc:AlternateContent>
            </w:r>
            <w:r>
              <w:rPr>
                <w:rFonts w:hint="eastAsia"/>
                <w:noProof/>
              </w:rPr>
              <mc:AlternateContent>
                <mc:Choice Requires="wps">
                  <w:drawing>
                    <wp:anchor distT="0" distB="0" distL="114300" distR="114300" simplePos="0" relativeHeight="251670528" behindDoc="0" locked="0" layoutInCell="1" allowOverlap="1" wp14:anchorId="5C905DBF" wp14:editId="296947B2">
                      <wp:simplePos x="0" y="0"/>
                      <wp:positionH relativeFrom="column">
                        <wp:posOffset>-59690</wp:posOffset>
                      </wp:positionH>
                      <wp:positionV relativeFrom="paragraph">
                        <wp:posOffset>-1270</wp:posOffset>
                      </wp:positionV>
                      <wp:extent cx="459740" cy="1330325"/>
                      <wp:effectExtent l="4445" t="4445" r="2540" b="0"/>
                      <wp:wrapNone/>
                      <wp:docPr id="6"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740" cy="1330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57150">
                                    <a:solidFill>
                                      <a:srgbClr val="000000"/>
                                    </a:solidFill>
                                    <a:miter lim="800000"/>
                                    <a:headEnd/>
                                    <a:tailEnd/>
                                  </a14:hiddenLine>
                                </a:ext>
                              </a:extLst>
                            </wps:spPr>
                            <wps:txbx>
                              <w:txbxContent>
                                <w:p w:rsidR="00DE5FCF" w:rsidRPr="00B12FF7" w:rsidRDefault="00DE5FCF" w:rsidP="00B12FF7">
                                  <w:pPr>
                                    <w:rPr>
                                      <w:rFonts w:asciiTheme="minorEastAsia" w:hAnsiTheme="minorEastAsia"/>
                                      <w:szCs w:val="21"/>
                                    </w:rPr>
                                  </w:pPr>
                                  <w:r>
                                    <w:rPr>
                                      <w:rFonts w:asciiTheme="minorEastAsia" w:hAnsiTheme="minorEastAsia" w:hint="eastAsia"/>
                                      <w:szCs w:val="21"/>
                                    </w:rPr>
                                    <w:t>批判的に考える力</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7pt;margin-top:-.1pt;width:36.2pt;height:104.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" filled="f" stroked="f" strokeweight="4.5pt">
                      <v:textbox style="layout-flow:vertical-ideographic" inset="5.85pt,.7pt,5.85pt,.7pt">
                        <w:txbxContent>
                          <w:p w:rsidR="00DE5FCF" w:rsidRPr="00B12FF7" w:rsidRDefault="00DE5FCF" w:rsidP="00B12FF7">
                            <w:pPr>
                              <w:rPr>
                                <w:rFonts w:asciiTheme="minorEastAsia" w:hAnsiTheme="minorEastAsia"/>
                                <w:szCs w:val="21"/>
                              </w:rPr>
                            </w:pPr>
                            <w:r>
                              <w:rPr>
                                <w:rFonts w:asciiTheme="minorEastAsia" w:hAnsiTheme="minorEastAsia" w:hint="eastAsia"/>
                                <w:szCs w:val="21"/>
                              </w:rPr>
                              <w:t>批判的に考える力</w:t>
                            </w:r>
                          </w:p>
                        </w:txbxContent>
                      </v:textbox>
                    </v:shape>
                  </w:pict>
                </mc:Fallback>
              </mc:AlternateContent>
            </w:r>
          </w:p>
        </w:tc>
        <w:tc>
          <w:tcPr>
            <w:tcW w:w="871" w:type="dxa"/>
            <w:tcBorders>
              <w:top w:val="nil"/>
            </w:tcBorders>
            <w:shd w:val="clear" w:color="auto" w:fill="auto"/>
          </w:tcPr>
          <w:p w:rsidR="001A1CBC" w:rsidRPr="0092748D" w:rsidRDefault="001A1CBC" w:rsidP="00B12FF7">
            <w:pPr>
              <w:jc w:val="center"/>
              <w:outlineLvl w:val="0"/>
              <w:rPr>
                <w:rFonts w:asciiTheme="minorEastAsia" w:hAnsiTheme="minorEastAsia" w:cs="Times New Roman"/>
                <w:szCs w:val="21"/>
              </w:rPr>
            </w:pPr>
          </w:p>
        </w:tc>
        <w:tc>
          <w:tcPr>
            <w:tcW w:w="871" w:type="dxa"/>
            <w:tcBorders>
              <w:top w:val="nil"/>
            </w:tcBorders>
            <w:shd w:val="clear" w:color="auto" w:fill="auto"/>
          </w:tcPr>
          <w:p w:rsidR="001A1CBC" w:rsidRPr="0092748D" w:rsidRDefault="00762002" w:rsidP="00B12FF7">
            <w:pPr>
              <w:jc w:val="center"/>
              <w:outlineLvl w:val="0"/>
              <w:rPr>
                <w:rFonts w:asciiTheme="minorEastAsia" w:hAnsiTheme="minorEastAsia" w:cs="Times New Roman"/>
                <w:szCs w:val="21"/>
              </w:rPr>
            </w:pPr>
            <w:r>
              <w:rPr>
                <w:rFonts w:hint="eastAsia"/>
                <w:noProof/>
              </w:rPr>
              <mc:AlternateContent>
                <mc:Choice Requires="wps">
                  <w:drawing>
                    <wp:anchor distT="0" distB="0" distL="114300" distR="114300" simplePos="0" relativeHeight="251667456" behindDoc="0" locked="0" layoutInCell="1" allowOverlap="1" wp14:anchorId="46F0534D" wp14:editId="0CB8906F">
                      <wp:simplePos x="0" y="0"/>
                      <wp:positionH relativeFrom="column">
                        <wp:posOffset>473075</wp:posOffset>
                      </wp:positionH>
                      <wp:positionV relativeFrom="paragraph">
                        <wp:posOffset>-1270</wp:posOffset>
                      </wp:positionV>
                      <wp:extent cx="532130" cy="1330325"/>
                      <wp:effectExtent l="4445" t="4445" r="0" b="0"/>
                      <wp:wrapNone/>
                      <wp:docPr id="5"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 cy="1330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57150">
                                    <a:solidFill>
                                      <a:srgbClr val="000000"/>
                                    </a:solidFill>
                                    <a:miter lim="800000"/>
                                    <a:headEnd/>
                                    <a:tailEnd/>
                                  </a14:hiddenLine>
                                </a:ext>
                              </a:extLst>
                            </wps:spPr>
                            <wps:txbx>
                              <w:txbxContent>
                                <w:p w:rsidR="00DE5FCF" w:rsidRPr="00B12FF7" w:rsidRDefault="00DE5FCF" w:rsidP="00B12FF7">
                                  <w:pPr>
                                    <w:rPr>
                                      <w:rFonts w:asciiTheme="minorEastAsia" w:hAnsiTheme="minorEastAsia"/>
                                      <w:szCs w:val="21"/>
                                    </w:rPr>
                                  </w:pPr>
                                  <w:r w:rsidRPr="00B12FF7">
                                    <w:rPr>
                                      <w:rFonts w:asciiTheme="minorEastAsia" w:hAnsiTheme="minorEastAsia" w:hint="eastAsia"/>
                                      <w:szCs w:val="21"/>
                                    </w:rPr>
                                    <w:t>コミュニケーション</w:t>
                                  </w:r>
                                </w:p>
                                <w:p w:rsidR="00DE5FCF" w:rsidRPr="00B12FF7" w:rsidRDefault="00DE5FCF" w:rsidP="00B12FF7">
                                  <w:pPr>
                                    <w:rPr>
                                      <w:rFonts w:asciiTheme="minorEastAsia" w:hAnsiTheme="minorEastAsia"/>
                                      <w:szCs w:val="21"/>
                                    </w:rPr>
                                  </w:pPr>
                                  <w:r w:rsidRPr="00B12FF7">
                                    <w:rPr>
                                      <w:rFonts w:asciiTheme="minorEastAsia" w:hAnsiTheme="minorEastAsia" w:hint="eastAsia"/>
                                      <w:szCs w:val="21"/>
                                    </w:rPr>
                                    <w:t>を行う力</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37.25pt;margin-top:-.1pt;width:41.9pt;height:104.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" filled="f" stroked="f" strokeweight="4.5pt">
                      <v:textbox style="layout-flow:vertical-ideographic" inset="5.85pt,.7pt,5.85pt,.7pt">
                        <w:txbxContent>
                          <w:p w:rsidR="00DE5FCF" w:rsidRPr="00B12FF7" w:rsidRDefault="00DE5FCF" w:rsidP="00B12FF7">
                            <w:pPr>
                              <w:rPr>
                                <w:rFonts w:asciiTheme="minorEastAsia" w:hAnsiTheme="minorEastAsia"/>
                                <w:szCs w:val="21"/>
                              </w:rPr>
                            </w:pPr>
                            <w:r w:rsidRPr="00B12FF7">
                              <w:rPr>
                                <w:rFonts w:asciiTheme="minorEastAsia" w:hAnsiTheme="minorEastAsia" w:hint="eastAsia"/>
                                <w:szCs w:val="21"/>
                              </w:rPr>
                              <w:t>コミュニケーション</w:t>
                            </w:r>
                          </w:p>
                          <w:p w:rsidR="00DE5FCF" w:rsidRPr="00B12FF7" w:rsidRDefault="00DE5FCF" w:rsidP="00B12FF7">
                            <w:pPr>
                              <w:rPr>
                                <w:rFonts w:asciiTheme="minorEastAsia" w:hAnsiTheme="minorEastAsia"/>
                                <w:szCs w:val="21"/>
                              </w:rPr>
                            </w:pPr>
                            <w:r w:rsidRPr="00B12FF7">
                              <w:rPr>
                                <w:rFonts w:asciiTheme="minorEastAsia" w:hAnsiTheme="minorEastAsia" w:hint="eastAsia"/>
                                <w:szCs w:val="21"/>
                              </w:rPr>
                              <w:t>を行う力</w:t>
                            </w:r>
                          </w:p>
                        </w:txbxContent>
                      </v:textbox>
                    </v:shape>
                  </w:pict>
                </mc:Fallback>
              </mc:AlternateContent>
            </w:r>
            <w:r>
              <w:rPr>
                <w:rFonts w:hint="eastAsia"/>
                <w:noProof/>
              </w:rPr>
              <mc:AlternateContent>
                <mc:Choice Requires="wps">
                  <w:drawing>
                    <wp:anchor distT="0" distB="0" distL="114300" distR="114300" simplePos="0" relativeHeight="251668480" behindDoc="0" locked="0" layoutInCell="1" allowOverlap="1" wp14:anchorId="1F89B58A" wp14:editId="01061FFD">
                      <wp:simplePos x="0" y="0"/>
                      <wp:positionH relativeFrom="column">
                        <wp:posOffset>-59055</wp:posOffset>
                      </wp:positionH>
                      <wp:positionV relativeFrom="paragraph">
                        <wp:posOffset>-1270</wp:posOffset>
                      </wp:positionV>
                      <wp:extent cx="532130" cy="1330325"/>
                      <wp:effectExtent l="0" t="4445" r="0" b="0"/>
                      <wp:wrapNone/>
                      <wp:docPr id="3"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 cy="1330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57150">
                                    <a:solidFill>
                                      <a:srgbClr val="000000"/>
                                    </a:solidFill>
                                    <a:miter lim="800000"/>
                                    <a:headEnd/>
                                    <a:tailEnd/>
                                  </a14:hiddenLine>
                                </a:ext>
                              </a:extLst>
                            </wps:spPr>
                            <wps:txbx>
                              <w:txbxContent>
                                <w:p w:rsidR="00DE5FCF" w:rsidRDefault="00DE5FCF" w:rsidP="00B12FF7">
                                  <w:pPr>
                                    <w:rPr>
                                      <w:rFonts w:asciiTheme="minorEastAsia" w:hAnsiTheme="minorEastAsia"/>
                                      <w:szCs w:val="21"/>
                                    </w:rPr>
                                  </w:pPr>
                                  <w:r>
                                    <w:rPr>
                                      <w:rFonts w:asciiTheme="minorEastAsia" w:hAnsiTheme="minorEastAsia" w:hint="eastAsia"/>
                                      <w:szCs w:val="21"/>
                                    </w:rPr>
                                    <w:t>多面的・総合的に</w:t>
                                  </w:r>
                                </w:p>
                                <w:p w:rsidR="00DE5FCF" w:rsidRPr="00B12FF7" w:rsidRDefault="00DE5FCF" w:rsidP="00B12FF7">
                                  <w:pPr>
                                    <w:rPr>
                                      <w:rFonts w:asciiTheme="minorEastAsia" w:hAnsiTheme="minorEastAsia"/>
                                      <w:szCs w:val="21"/>
                                    </w:rPr>
                                  </w:pPr>
                                  <w:r>
                                    <w:rPr>
                                      <w:rFonts w:asciiTheme="minorEastAsia" w:hAnsiTheme="minorEastAsia" w:hint="eastAsia"/>
                                      <w:szCs w:val="21"/>
                                    </w:rPr>
                                    <w:t>考える力</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4.65pt;margin-top:-.1pt;width:41.9pt;height:104.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" filled="f" stroked="f" strokeweight="4.5pt">
                      <v:textbox style="layout-flow:vertical-ideographic" inset="5.85pt,.7pt,5.85pt,.7pt">
                        <w:txbxContent>
                          <w:p w:rsidR="00DE5FCF" w:rsidRDefault="00DE5FCF" w:rsidP="00B12FF7">
                            <w:pPr>
                              <w:rPr>
                                <w:rFonts w:asciiTheme="minorEastAsia" w:hAnsiTheme="minorEastAsia"/>
                                <w:szCs w:val="21"/>
                              </w:rPr>
                            </w:pPr>
                            <w:r>
                              <w:rPr>
                                <w:rFonts w:asciiTheme="minorEastAsia" w:hAnsiTheme="minorEastAsia" w:hint="eastAsia"/>
                                <w:szCs w:val="21"/>
                              </w:rPr>
                              <w:t>多面的・総合的に</w:t>
                            </w:r>
                          </w:p>
                          <w:p w:rsidR="00DE5FCF" w:rsidRPr="00B12FF7" w:rsidRDefault="00DE5FCF" w:rsidP="00B12FF7">
                            <w:pPr>
                              <w:rPr>
                                <w:rFonts w:asciiTheme="minorEastAsia" w:hAnsiTheme="minorEastAsia"/>
                                <w:szCs w:val="21"/>
                              </w:rPr>
                            </w:pPr>
                            <w:r>
                              <w:rPr>
                                <w:rFonts w:asciiTheme="minorEastAsia" w:hAnsiTheme="minorEastAsia" w:hint="eastAsia"/>
                                <w:szCs w:val="21"/>
                              </w:rPr>
                              <w:t>考える力</w:t>
                            </w:r>
                          </w:p>
                        </w:txbxContent>
                      </v:textbox>
                    </v:shape>
                  </w:pict>
                </mc:Fallback>
              </mc:AlternateContent>
            </w:r>
          </w:p>
        </w:tc>
        <w:tc>
          <w:tcPr>
            <w:tcW w:w="870" w:type="dxa"/>
            <w:tcBorders>
              <w:top w:val="nil"/>
            </w:tcBorders>
            <w:shd w:val="clear" w:color="auto" w:fill="auto"/>
          </w:tcPr>
          <w:p w:rsidR="001A1CBC" w:rsidRPr="00B12FF7" w:rsidRDefault="001A1CBC" w:rsidP="00B12FF7">
            <w:pPr>
              <w:jc w:val="center"/>
              <w:outlineLvl w:val="0"/>
              <w:rPr>
                <w:rFonts w:asciiTheme="minorEastAsia" w:hAnsiTheme="minorEastAsia" w:cs="Times New Roman"/>
                <w:sz w:val="20"/>
                <w:szCs w:val="20"/>
              </w:rPr>
            </w:pPr>
          </w:p>
        </w:tc>
        <w:tc>
          <w:tcPr>
            <w:tcW w:w="871" w:type="dxa"/>
            <w:tcBorders>
              <w:top w:val="nil"/>
            </w:tcBorders>
            <w:shd w:val="clear" w:color="auto" w:fill="auto"/>
          </w:tcPr>
          <w:p w:rsidR="001A1CBC" w:rsidRPr="0092748D" w:rsidRDefault="00762002" w:rsidP="00B12FF7">
            <w:pPr>
              <w:jc w:val="center"/>
              <w:outlineLvl w:val="0"/>
              <w:rPr>
                <w:rFonts w:asciiTheme="minorEastAsia" w:hAnsiTheme="minorEastAsia" w:cs="Times New Roman"/>
                <w:szCs w:val="21"/>
              </w:rPr>
            </w:pPr>
            <w:r>
              <w:rPr>
                <w:rFonts w:hint="eastAsia"/>
                <w:noProof/>
              </w:rPr>
              <mc:AlternateContent>
                <mc:Choice Requires="wps">
                  <w:drawing>
                    <wp:anchor distT="0" distB="0" distL="114300" distR="114300" simplePos="0" relativeHeight="251666432" behindDoc="0" locked="0" layoutInCell="1" allowOverlap="1" wp14:anchorId="6305F0DE" wp14:editId="75F66B2F">
                      <wp:simplePos x="0" y="0"/>
                      <wp:positionH relativeFrom="column">
                        <wp:posOffset>-69215</wp:posOffset>
                      </wp:positionH>
                      <wp:positionV relativeFrom="paragraph">
                        <wp:posOffset>-1270</wp:posOffset>
                      </wp:positionV>
                      <wp:extent cx="532130" cy="1125220"/>
                      <wp:effectExtent l="0" t="4445" r="0" b="3810"/>
                      <wp:wrapNone/>
                      <wp:docPr id="2"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 cy="1125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57150">
                                    <a:solidFill>
                                      <a:srgbClr val="000000"/>
                                    </a:solidFill>
                                    <a:miter lim="800000"/>
                                    <a:headEnd/>
                                    <a:tailEnd/>
                                  </a14:hiddenLine>
                                </a:ext>
                              </a:extLst>
                            </wps:spPr>
                            <wps:txbx>
                              <w:txbxContent>
                                <w:p w:rsidR="00DE5FCF" w:rsidRDefault="00DE5FCF" w:rsidP="00B12FF7">
                                  <w:pPr>
                                    <w:rPr>
                                      <w:rFonts w:asciiTheme="minorEastAsia" w:hAnsiTheme="minorEastAsia"/>
                                      <w:szCs w:val="21"/>
                                    </w:rPr>
                                  </w:pPr>
                                  <w:r>
                                    <w:rPr>
                                      <w:rFonts w:asciiTheme="minorEastAsia" w:hAnsiTheme="minorEastAsia" w:hint="eastAsia"/>
                                      <w:szCs w:val="21"/>
                                    </w:rPr>
                                    <w:t>他者と協力する</w:t>
                                  </w:r>
                                </w:p>
                                <w:p w:rsidR="00DE5FCF" w:rsidRPr="00E26DB7" w:rsidRDefault="00DE5FCF" w:rsidP="00B12FF7">
                                  <w:pPr>
                                    <w:rPr>
                                      <w:rFonts w:asciiTheme="minorEastAsia" w:hAnsiTheme="minorEastAsia"/>
                                      <w:szCs w:val="21"/>
                                    </w:rPr>
                                  </w:pPr>
                                  <w:r>
                                    <w:rPr>
                                      <w:rFonts w:asciiTheme="minorEastAsia" w:hAnsiTheme="minorEastAsia" w:hint="eastAsia"/>
                                      <w:szCs w:val="21"/>
                                    </w:rPr>
                                    <w:t>態度</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5.45pt;margin-top:-.1pt;width:41.9pt;height:8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" filled="f" stroked="f" strokeweight="4.5pt">
                      <v:textbox style="layout-flow:vertical-ideographic" inset="5.85pt,.7pt,5.85pt,.7pt">
                        <w:txbxContent>
                          <w:p w:rsidR="00DE5FCF" w:rsidRDefault="00DE5FCF" w:rsidP="00B12FF7">
                            <w:pPr>
                              <w:rPr>
                                <w:rFonts w:asciiTheme="minorEastAsia" w:hAnsiTheme="minorEastAsia"/>
                                <w:szCs w:val="21"/>
                              </w:rPr>
                            </w:pPr>
                            <w:r>
                              <w:rPr>
                                <w:rFonts w:asciiTheme="minorEastAsia" w:hAnsiTheme="minorEastAsia" w:hint="eastAsia"/>
                                <w:szCs w:val="21"/>
                              </w:rPr>
                              <w:t>他者と協力する</w:t>
                            </w:r>
                          </w:p>
                          <w:p w:rsidR="00DE5FCF" w:rsidRPr="00E26DB7" w:rsidRDefault="00DE5FCF" w:rsidP="00B12FF7">
                            <w:pPr>
                              <w:rPr>
                                <w:rFonts w:asciiTheme="minorEastAsia" w:hAnsiTheme="minorEastAsia"/>
                                <w:szCs w:val="21"/>
                              </w:rPr>
                            </w:pPr>
                            <w:r>
                              <w:rPr>
                                <w:rFonts w:asciiTheme="minorEastAsia" w:hAnsiTheme="minorEastAsia" w:hint="eastAsia"/>
                                <w:szCs w:val="21"/>
                              </w:rPr>
                              <w:t>態度</w:t>
                            </w:r>
                          </w:p>
                        </w:txbxContent>
                      </v:textbox>
                    </v:shape>
                  </w:pict>
                </mc:Fallback>
              </mc:AlternateContent>
            </w:r>
          </w:p>
        </w:tc>
        <w:tc>
          <w:tcPr>
            <w:tcW w:w="871" w:type="dxa"/>
            <w:tcBorders>
              <w:top w:val="nil"/>
            </w:tcBorders>
            <w:shd w:val="clear" w:color="auto" w:fill="auto"/>
          </w:tcPr>
          <w:p w:rsidR="001A1CBC" w:rsidRPr="0092748D" w:rsidRDefault="00762002" w:rsidP="00B12FF7">
            <w:pPr>
              <w:jc w:val="center"/>
              <w:outlineLvl w:val="0"/>
              <w:rPr>
                <w:rFonts w:asciiTheme="minorEastAsia" w:hAnsiTheme="minorEastAsia" w:cs="Times New Roman"/>
                <w:szCs w:val="21"/>
              </w:rPr>
            </w:pPr>
            <w:r>
              <w:rPr>
                <w:rFonts w:asciiTheme="minorEastAsia" w:hAnsiTheme="minorEastAsia" w:cs="Times New Roman"/>
                <w:noProof/>
                <w:szCs w:val="21"/>
              </w:rPr>
              <mc:AlternateContent>
                <mc:Choice Requires="wps">
                  <w:drawing>
                    <wp:anchor distT="0" distB="0" distL="114300" distR="114300" simplePos="0" relativeHeight="251664384" behindDoc="0" locked="0" layoutInCell="1" allowOverlap="1" wp14:anchorId="097ADD05" wp14:editId="497DAE5B">
                      <wp:simplePos x="0" y="0"/>
                      <wp:positionH relativeFrom="column">
                        <wp:posOffset>-62865</wp:posOffset>
                      </wp:positionH>
                      <wp:positionV relativeFrom="paragraph">
                        <wp:posOffset>-1270</wp:posOffset>
                      </wp:positionV>
                      <wp:extent cx="532130" cy="1330325"/>
                      <wp:effectExtent l="0" t="0" r="1270" b="317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130" cy="1330325"/>
                              </a:xfrm>
                              <a:prstGeom prst="rect">
                                <a:avLst/>
                              </a:prstGeom>
                              <a:solidFill>
                                <a:srgbClr val="FFFFFF"/>
                              </a:solidFill>
                              <a:ln>
                                <a:noFill/>
                              </a:ln>
                              <a:extLst>
                                <a:ext uri="{91240B29-F687-4F45-9708-019B960494DF}">
                                  <a14:hiddenLine xmlns:a14="http://schemas.microsoft.com/office/drawing/2010/main" w="57150">
                                    <a:solidFill>
                                      <a:srgbClr val="000000"/>
                                    </a:solidFill>
                                    <a:miter lim="800000"/>
                                    <a:headEnd/>
                                    <a:tailEnd/>
                                  </a14:hiddenLine>
                                </a:ext>
                              </a:extLst>
                            </wps:spPr>
                            <wps:txbx>
                              <w:txbxContent>
                                <w:p w:rsidR="00DE5FCF" w:rsidRDefault="00DE5FCF" w:rsidP="00CF5028">
                                  <w:pPr>
                                    <w:rPr>
                                      <w:rFonts w:asciiTheme="minorEastAsia" w:hAnsiTheme="minorEastAsia"/>
                                      <w:szCs w:val="21"/>
                                    </w:rPr>
                                  </w:pPr>
                                  <w:r w:rsidRPr="00E26DB7">
                                    <w:rPr>
                                      <w:rFonts w:asciiTheme="minorEastAsia" w:hAnsiTheme="minorEastAsia" w:hint="eastAsia"/>
                                      <w:szCs w:val="21"/>
                                    </w:rPr>
                                    <w:t>つながりを尊重する</w:t>
                                  </w:r>
                                </w:p>
                                <w:p w:rsidR="00DE5FCF" w:rsidRPr="00E26DB7" w:rsidRDefault="00DE5FCF" w:rsidP="00CF5028">
                                  <w:pPr>
                                    <w:rPr>
                                      <w:rFonts w:asciiTheme="minorEastAsia" w:hAnsiTheme="minorEastAsia"/>
                                      <w:szCs w:val="21"/>
                                    </w:rPr>
                                  </w:pPr>
                                  <w:r w:rsidRPr="00E26DB7">
                                    <w:rPr>
                                      <w:rFonts w:asciiTheme="minorEastAsia" w:hAnsiTheme="minorEastAsia" w:hint="eastAsia"/>
                                      <w:szCs w:val="21"/>
                                    </w:rPr>
                                    <w:t>態度</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4.95pt;margin-top:-.1pt;width:41.9pt;height:10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" stroked="f" strokeweight="4.5pt">
                      <v:textbox style="layout-flow:vertical-ideographic" inset="5.85pt,.7pt,5.85pt,.7pt">
                        <w:txbxContent>
                          <w:p w:rsidR="00DE5FCF" w:rsidRDefault="00DE5FCF" w:rsidP="00CF5028">
                            <w:pPr>
                              <w:rPr>
                                <w:rFonts w:asciiTheme="minorEastAsia" w:hAnsiTheme="minorEastAsia"/>
                                <w:szCs w:val="21"/>
                              </w:rPr>
                            </w:pPr>
                            <w:r w:rsidRPr="00E26DB7">
                              <w:rPr>
                                <w:rFonts w:asciiTheme="minorEastAsia" w:hAnsiTheme="minorEastAsia" w:hint="eastAsia"/>
                                <w:szCs w:val="21"/>
                              </w:rPr>
                              <w:t>つながりを尊重する</w:t>
                            </w:r>
                          </w:p>
                          <w:p w:rsidR="00DE5FCF" w:rsidRPr="00E26DB7" w:rsidRDefault="00DE5FCF" w:rsidP="00CF5028">
                            <w:pPr>
                              <w:rPr>
                                <w:rFonts w:asciiTheme="minorEastAsia" w:hAnsiTheme="minorEastAsia"/>
                                <w:szCs w:val="21"/>
                              </w:rPr>
                            </w:pPr>
                            <w:r w:rsidRPr="00E26DB7">
                              <w:rPr>
                                <w:rFonts w:asciiTheme="minorEastAsia" w:hAnsiTheme="minorEastAsia" w:hint="eastAsia"/>
                                <w:szCs w:val="21"/>
                              </w:rPr>
                              <w:t>態度</w:t>
                            </w:r>
                          </w:p>
                        </w:txbxContent>
                      </v:textbox>
                    </v:shape>
                  </w:pict>
                </mc:Fallback>
              </mc:AlternateContent>
            </w:r>
          </w:p>
        </w:tc>
        <w:tc>
          <w:tcPr>
            <w:tcW w:w="871" w:type="dxa"/>
            <w:tcBorders>
              <w:top w:val="nil"/>
            </w:tcBorders>
            <w:shd w:val="clear" w:color="auto" w:fill="auto"/>
          </w:tcPr>
          <w:p w:rsidR="001A1CBC" w:rsidRDefault="00762002" w:rsidP="001A1CBC">
            <w:pPr>
              <w:jc w:val="center"/>
              <w:outlineLvl w:val="0"/>
              <w:rPr>
                <w:rFonts w:asciiTheme="minorEastAsia" w:hAnsiTheme="minorEastAsia" w:cs="Times New Roman"/>
                <w:szCs w:val="21"/>
              </w:rPr>
            </w:pPr>
            <w:r>
              <w:rPr>
                <w:rFonts w:hint="eastAsia"/>
                <w:noProof/>
              </w:rPr>
              <mc:AlternateContent>
                <mc:Choice Requires="wps">
                  <w:drawing>
                    <wp:anchor distT="0" distB="0" distL="114300" distR="114300" simplePos="0" relativeHeight="251665408" behindDoc="0" locked="0" layoutInCell="1" allowOverlap="1" wp14:anchorId="7596B2F8" wp14:editId="315CD319">
                      <wp:simplePos x="0" y="0"/>
                      <wp:positionH relativeFrom="column">
                        <wp:posOffset>-61595</wp:posOffset>
                      </wp:positionH>
                      <wp:positionV relativeFrom="paragraph">
                        <wp:posOffset>-1270</wp:posOffset>
                      </wp:positionV>
                      <wp:extent cx="436880" cy="1370965"/>
                      <wp:effectExtent l="0" t="4445" r="0" b="0"/>
                      <wp:wrapNone/>
                      <wp:docPr id="1"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880" cy="1370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57150">
                                    <a:solidFill>
                                      <a:srgbClr val="000000"/>
                                    </a:solidFill>
                                    <a:miter lim="800000"/>
                                    <a:headEnd/>
                                    <a:tailEnd/>
                                  </a14:hiddenLine>
                                </a:ext>
                              </a:extLst>
                            </wps:spPr>
                            <wps:txbx>
                              <w:txbxContent>
                                <w:p w:rsidR="00DE5FCF" w:rsidRPr="00E26DB7" w:rsidRDefault="00DE5FCF" w:rsidP="00B12FF7">
                                  <w:pPr>
                                    <w:jc w:val="left"/>
                                    <w:rPr>
                                      <w:rFonts w:asciiTheme="minorEastAsia" w:hAnsiTheme="minorEastAsia"/>
                                      <w:szCs w:val="21"/>
                                    </w:rPr>
                                  </w:pPr>
                                  <w:r>
                                    <w:rPr>
                                      <w:rFonts w:asciiTheme="minorEastAsia" w:hAnsiTheme="minorEastAsia" w:hint="eastAsia"/>
                                      <w:szCs w:val="21"/>
                                    </w:rPr>
                                    <w:t>進んで参加する態度</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4.85pt;margin-top:-.1pt;width:34.4pt;height:107.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" filled="f" stroked="f" strokeweight="4.5pt">
                      <v:textbox style="layout-flow:vertical-ideographic" inset="5.85pt,.7pt,5.85pt,.7pt">
                        <w:txbxContent>
                          <w:p w:rsidR="00DE5FCF" w:rsidRPr="00E26DB7" w:rsidRDefault="00DE5FCF" w:rsidP="00B12FF7">
                            <w:pPr>
                              <w:jc w:val="left"/>
                              <w:rPr>
                                <w:rFonts w:asciiTheme="minorEastAsia" w:hAnsiTheme="minorEastAsia"/>
                                <w:szCs w:val="21"/>
                              </w:rPr>
                            </w:pPr>
                            <w:r>
                              <w:rPr>
                                <w:rFonts w:asciiTheme="minorEastAsia" w:hAnsiTheme="minorEastAsia" w:hint="eastAsia"/>
                                <w:szCs w:val="21"/>
                              </w:rPr>
                              <w:t>進んで参加する態度</w:t>
                            </w:r>
                          </w:p>
                        </w:txbxContent>
                      </v:textbox>
                    </v:shape>
                  </w:pict>
                </mc:Fallback>
              </mc:AlternateContent>
            </w:r>
          </w:p>
        </w:tc>
      </w:tr>
      <w:tr w:rsidR="005812F0" w:rsidRPr="0092748D" w:rsidTr="00AC4FB6">
        <w:tc>
          <w:tcPr>
            <w:tcW w:w="448" w:type="dxa"/>
            <w:shd w:val="clear" w:color="auto" w:fill="auto"/>
            <w:vAlign w:val="center"/>
          </w:tcPr>
          <w:p w:rsidR="00CF5028" w:rsidRPr="0092748D" w:rsidRDefault="00CF5028" w:rsidP="001A1CBC">
            <w:pPr>
              <w:jc w:val="center"/>
              <w:outlineLvl w:val="0"/>
              <w:rPr>
                <w:rFonts w:asciiTheme="minorEastAsia" w:hAnsiTheme="minorEastAsia" w:cs="Times New Roman"/>
                <w:szCs w:val="21"/>
              </w:rPr>
            </w:pPr>
            <w:r w:rsidRPr="00E26DB7">
              <w:rPr>
                <w:rFonts w:asciiTheme="minorEastAsia" w:hAnsiTheme="minorEastAsia" w:cs="Times New Roman" w:hint="eastAsia"/>
                <w:szCs w:val="21"/>
              </w:rPr>
              <w:t>○</w:t>
            </w:r>
          </w:p>
        </w:tc>
        <w:tc>
          <w:tcPr>
            <w:tcW w:w="449" w:type="dxa"/>
            <w:shd w:val="clear" w:color="auto" w:fill="auto"/>
            <w:vAlign w:val="center"/>
          </w:tcPr>
          <w:p w:rsidR="00CF5028" w:rsidRPr="0092748D" w:rsidRDefault="00CF5028"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〇</w:t>
            </w:r>
          </w:p>
        </w:tc>
        <w:tc>
          <w:tcPr>
            <w:tcW w:w="449" w:type="dxa"/>
            <w:shd w:val="clear" w:color="auto" w:fill="auto"/>
            <w:vAlign w:val="center"/>
          </w:tcPr>
          <w:p w:rsidR="00CF5028" w:rsidRPr="0092748D" w:rsidRDefault="00CF5028"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〇</w:t>
            </w:r>
          </w:p>
        </w:tc>
        <w:tc>
          <w:tcPr>
            <w:tcW w:w="449" w:type="dxa"/>
            <w:shd w:val="clear" w:color="auto" w:fill="auto"/>
            <w:vAlign w:val="center"/>
          </w:tcPr>
          <w:p w:rsidR="00CF5028" w:rsidRPr="0092748D" w:rsidRDefault="00CF5028" w:rsidP="001A1CBC">
            <w:pPr>
              <w:jc w:val="center"/>
              <w:outlineLvl w:val="0"/>
              <w:rPr>
                <w:rFonts w:asciiTheme="minorEastAsia" w:hAnsiTheme="minorEastAsia" w:cs="Times New Roman"/>
                <w:szCs w:val="21"/>
              </w:rPr>
            </w:pPr>
          </w:p>
        </w:tc>
        <w:tc>
          <w:tcPr>
            <w:tcW w:w="449" w:type="dxa"/>
            <w:shd w:val="clear" w:color="auto" w:fill="auto"/>
            <w:vAlign w:val="center"/>
          </w:tcPr>
          <w:p w:rsidR="00CF5028" w:rsidRPr="0092748D" w:rsidRDefault="00CF5028" w:rsidP="001A1CBC">
            <w:pPr>
              <w:jc w:val="center"/>
              <w:outlineLvl w:val="0"/>
              <w:rPr>
                <w:rFonts w:asciiTheme="minorEastAsia" w:hAnsiTheme="minorEastAsia" w:cs="Times New Roman"/>
                <w:szCs w:val="21"/>
              </w:rPr>
            </w:pPr>
          </w:p>
        </w:tc>
        <w:tc>
          <w:tcPr>
            <w:tcW w:w="449" w:type="dxa"/>
            <w:shd w:val="clear" w:color="auto" w:fill="auto"/>
            <w:vAlign w:val="center"/>
          </w:tcPr>
          <w:p w:rsidR="00CF5028" w:rsidRPr="0092748D" w:rsidRDefault="00CF5028" w:rsidP="001A1CBC">
            <w:pPr>
              <w:jc w:val="center"/>
              <w:outlineLvl w:val="0"/>
              <w:rPr>
                <w:rFonts w:asciiTheme="minorEastAsia" w:hAnsiTheme="minorEastAsia" w:cs="Times New Roman"/>
                <w:szCs w:val="21"/>
              </w:rPr>
            </w:pPr>
          </w:p>
        </w:tc>
        <w:tc>
          <w:tcPr>
            <w:tcW w:w="870" w:type="dxa"/>
            <w:shd w:val="clear" w:color="auto" w:fill="auto"/>
            <w:vAlign w:val="center"/>
          </w:tcPr>
          <w:p w:rsidR="00CF5028" w:rsidRPr="0092748D" w:rsidRDefault="00CF5028" w:rsidP="001A1CBC">
            <w:pPr>
              <w:jc w:val="center"/>
              <w:outlineLvl w:val="0"/>
              <w:rPr>
                <w:rFonts w:asciiTheme="minorEastAsia" w:hAnsiTheme="minorEastAsia" w:cs="Times New Roman"/>
                <w:szCs w:val="21"/>
              </w:rPr>
            </w:pPr>
          </w:p>
        </w:tc>
        <w:tc>
          <w:tcPr>
            <w:tcW w:w="871" w:type="dxa"/>
            <w:shd w:val="clear" w:color="auto" w:fill="auto"/>
            <w:vAlign w:val="center"/>
          </w:tcPr>
          <w:p w:rsidR="00CF5028" w:rsidRPr="0092748D" w:rsidRDefault="00CF5028" w:rsidP="001A1CBC">
            <w:pPr>
              <w:jc w:val="center"/>
              <w:outlineLvl w:val="0"/>
              <w:rPr>
                <w:rFonts w:asciiTheme="minorEastAsia" w:hAnsiTheme="minorEastAsia" w:cs="Times New Roman"/>
                <w:szCs w:val="21"/>
              </w:rPr>
            </w:pPr>
            <w:r w:rsidRPr="00E26DB7">
              <w:rPr>
                <w:rFonts w:asciiTheme="minorEastAsia" w:hAnsiTheme="minorEastAsia" w:cs="Times New Roman" w:hint="eastAsia"/>
                <w:szCs w:val="21"/>
              </w:rPr>
              <w:t>○</w:t>
            </w:r>
          </w:p>
        </w:tc>
        <w:tc>
          <w:tcPr>
            <w:tcW w:w="871" w:type="dxa"/>
            <w:shd w:val="clear" w:color="auto" w:fill="auto"/>
            <w:vAlign w:val="center"/>
          </w:tcPr>
          <w:p w:rsidR="00CF5028" w:rsidRPr="0092748D" w:rsidRDefault="00CF5028"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〇</w:t>
            </w:r>
          </w:p>
        </w:tc>
        <w:tc>
          <w:tcPr>
            <w:tcW w:w="870" w:type="dxa"/>
            <w:shd w:val="clear" w:color="auto" w:fill="auto"/>
            <w:vAlign w:val="center"/>
          </w:tcPr>
          <w:p w:rsidR="00CF5028" w:rsidRPr="0092748D" w:rsidRDefault="00C57A0B" w:rsidP="001A1CBC">
            <w:pPr>
              <w:jc w:val="center"/>
              <w:outlineLvl w:val="0"/>
              <w:rPr>
                <w:rFonts w:asciiTheme="minorEastAsia" w:hAnsiTheme="minorEastAsia" w:cs="Times New Roman"/>
                <w:szCs w:val="21"/>
              </w:rPr>
            </w:pPr>
            <w:r>
              <w:rPr>
                <w:rFonts w:asciiTheme="minorEastAsia" w:hAnsiTheme="minorEastAsia" w:cs="Times New Roman" w:hint="eastAsia"/>
                <w:szCs w:val="21"/>
              </w:rPr>
              <w:t>〇</w:t>
            </w:r>
          </w:p>
        </w:tc>
        <w:tc>
          <w:tcPr>
            <w:tcW w:w="871" w:type="dxa"/>
            <w:shd w:val="clear" w:color="auto" w:fill="auto"/>
            <w:vAlign w:val="center"/>
          </w:tcPr>
          <w:p w:rsidR="00CF5028" w:rsidRPr="0092748D" w:rsidRDefault="00CF5028" w:rsidP="001A1CBC">
            <w:pPr>
              <w:jc w:val="center"/>
              <w:outlineLvl w:val="0"/>
              <w:rPr>
                <w:rFonts w:asciiTheme="minorEastAsia" w:hAnsiTheme="minorEastAsia" w:cs="Times New Roman"/>
                <w:szCs w:val="21"/>
              </w:rPr>
            </w:pPr>
            <w:r w:rsidRPr="00E26DB7">
              <w:rPr>
                <w:rFonts w:asciiTheme="minorEastAsia" w:hAnsiTheme="minorEastAsia" w:cs="Times New Roman" w:hint="eastAsia"/>
                <w:szCs w:val="21"/>
              </w:rPr>
              <w:t>○</w:t>
            </w:r>
          </w:p>
        </w:tc>
        <w:tc>
          <w:tcPr>
            <w:tcW w:w="871" w:type="dxa"/>
            <w:shd w:val="clear" w:color="auto" w:fill="auto"/>
            <w:vAlign w:val="center"/>
          </w:tcPr>
          <w:p w:rsidR="00CF5028" w:rsidRPr="0092748D" w:rsidRDefault="00CF5028" w:rsidP="001A1CBC">
            <w:pPr>
              <w:jc w:val="center"/>
              <w:outlineLvl w:val="0"/>
              <w:rPr>
                <w:rFonts w:asciiTheme="minorEastAsia" w:hAnsiTheme="minorEastAsia" w:cs="Times New Roman"/>
                <w:szCs w:val="21"/>
              </w:rPr>
            </w:pPr>
            <w:r w:rsidRPr="0092748D">
              <w:rPr>
                <w:rFonts w:asciiTheme="minorEastAsia" w:hAnsiTheme="minorEastAsia" w:cs="Times New Roman" w:hint="eastAsia"/>
                <w:szCs w:val="21"/>
              </w:rPr>
              <w:t>〇</w:t>
            </w:r>
          </w:p>
        </w:tc>
        <w:tc>
          <w:tcPr>
            <w:tcW w:w="871" w:type="dxa"/>
            <w:shd w:val="clear" w:color="auto" w:fill="auto"/>
            <w:vAlign w:val="center"/>
          </w:tcPr>
          <w:p w:rsidR="00CF5028" w:rsidRPr="0092748D" w:rsidRDefault="00CF5028" w:rsidP="001A1CBC">
            <w:pPr>
              <w:jc w:val="center"/>
              <w:outlineLvl w:val="0"/>
              <w:rPr>
                <w:rFonts w:asciiTheme="minorEastAsia" w:hAnsiTheme="minorEastAsia" w:cs="Times New Roman"/>
                <w:szCs w:val="21"/>
              </w:rPr>
            </w:pPr>
            <w:r w:rsidRPr="00E26DB7">
              <w:rPr>
                <w:rFonts w:asciiTheme="minorEastAsia" w:hAnsiTheme="minorEastAsia" w:cs="Times New Roman" w:hint="eastAsia"/>
                <w:szCs w:val="21"/>
              </w:rPr>
              <w:t>○</w:t>
            </w:r>
          </w:p>
        </w:tc>
      </w:tr>
    </w:tbl>
    <w:p w:rsidR="003B4F35" w:rsidRDefault="003B4F35" w:rsidP="003B4F35">
      <w:r>
        <w:rPr>
          <w:rFonts w:hint="eastAsia"/>
        </w:rPr>
        <w:lastRenderedPageBreak/>
        <w:t>（</w:t>
      </w:r>
      <w:r w:rsidR="00CF5028">
        <w:rPr>
          <w:rFonts w:hint="eastAsia"/>
        </w:rPr>
        <w:t>２</w:t>
      </w:r>
      <w:r>
        <w:rPr>
          <w:rFonts w:hint="eastAsia"/>
        </w:rPr>
        <w:t>）単元の目標</w:t>
      </w:r>
    </w:p>
    <w:p w:rsidR="00F142EF" w:rsidRDefault="003B4F35" w:rsidP="004D404A">
      <w:pPr>
        <w:ind w:left="424" w:hangingChars="202" w:hanging="424"/>
      </w:pPr>
      <w:r>
        <w:rPr>
          <w:rFonts w:hint="eastAsia"/>
        </w:rPr>
        <w:t xml:space="preserve">　　　ホタルを増やすためにできることを地域の自然や人とのかかわりを大切にしながら調べたり実践したりする活動を通して，地域への愛着をもち，環境を大切にしていこうとする態度を育てる。</w:t>
      </w:r>
    </w:p>
    <w:p w:rsidR="003B4F35" w:rsidRDefault="003B4F35" w:rsidP="004D404A">
      <w:pPr>
        <w:ind w:left="424" w:hangingChars="202" w:hanging="424"/>
      </w:pPr>
    </w:p>
    <w:p w:rsidR="0035609A" w:rsidRDefault="0087628B">
      <w:r>
        <w:rPr>
          <w:rFonts w:hint="eastAsia"/>
        </w:rPr>
        <w:t>（</w:t>
      </w:r>
      <w:r w:rsidR="00CF5028">
        <w:rPr>
          <w:rFonts w:hint="eastAsia"/>
        </w:rPr>
        <w:t>３</w:t>
      </w:r>
      <w:r>
        <w:rPr>
          <w:rFonts w:hint="eastAsia"/>
        </w:rPr>
        <w:t>）</w:t>
      </w:r>
      <w:r w:rsidR="00176B04">
        <w:rPr>
          <w:rFonts w:hint="eastAsia"/>
        </w:rPr>
        <w:t>活動内容</w:t>
      </w:r>
      <w:r w:rsidR="00191163">
        <w:rPr>
          <w:rFonts w:hint="eastAsia"/>
        </w:rPr>
        <w:t>（</w:t>
      </w:r>
      <w:r w:rsidR="00176B04">
        <w:rPr>
          <w:rFonts w:hint="eastAsia"/>
        </w:rPr>
        <w:t>全５５時間</w:t>
      </w:r>
      <w:r w:rsidR="00191163">
        <w:rPr>
          <w:rFonts w:hint="eastAsia"/>
        </w:rPr>
        <w:t>）</w:t>
      </w:r>
    </w:p>
    <w:tbl>
      <w:tblPr>
        <w:tblStyle w:val="a3"/>
        <w:tblW w:w="9213" w:type="dxa"/>
        <w:tblInd w:w="534" w:type="dxa"/>
        <w:tblCellMar>
          <w:top w:w="57" w:type="dxa"/>
          <w:bottom w:w="57" w:type="dxa"/>
        </w:tblCellMar>
        <w:tblLook w:val="04A0" w:firstRow="1" w:lastRow="0" w:firstColumn="1" w:lastColumn="0" w:noHBand="0" w:noVBand="1"/>
      </w:tblPr>
      <w:tblGrid>
        <w:gridCol w:w="567"/>
        <w:gridCol w:w="2268"/>
        <w:gridCol w:w="5386"/>
        <w:gridCol w:w="992"/>
      </w:tblGrid>
      <w:tr w:rsidR="004F7A9C" w:rsidTr="00191163">
        <w:tc>
          <w:tcPr>
            <w:tcW w:w="567" w:type="dxa"/>
          </w:tcPr>
          <w:p w:rsidR="004F7A9C" w:rsidRDefault="004F7A9C" w:rsidP="003B4F35">
            <w:pPr>
              <w:jc w:val="center"/>
            </w:pPr>
            <w:r>
              <w:rPr>
                <w:rFonts w:hint="eastAsia"/>
              </w:rPr>
              <w:t>次</w:t>
            </w:r>
          </w:p>
        </w:tc>
        <w:tc>
          <w:tcPr>
            <w:tcW w:w="2268" w:type="dxa"/>
          </w:tcPr>
          <w:p w:rsidR="004F7A9C" w:rsidRDefault="004F7A9C" w:rsidP="003B4F35">
            <w:pPr>
              <w:jc w:val="center"/>
            </w:pPr>
            <w:r>
              <w:rPr>
                <w:rFonts w:hint="eastAsia"/>
              </w:rPr>
              <w:t>小単元</w:t>
            </w:r>
          </w:p>
        </w:tc>
        <w:tc>
          <w:tcPr>
            <w:tcW w:w="5386" w:type="dxa"/>
          </w:tcPr>
          <w:p w:rsidR="004F7A9C" w:rsidRDefault="004F7A9C" w:rsidP="003B4F35">
            <w:pPr>
              <w:jc w:val="center"/>
            </w:pPr>
            <w:r>
              <w:rPr>
                <w:rFonts w:hint="eastAsia"/>
              </w:rPr>
              <w:t>学習内容</w:t>
            </w:r>
          </w:p>
        </w:tc>
        <w:tc>
          <w:tcPr>
            <w:tcW w:w="992" w:type="dxa"/>
          </w:tcPr>
          <w:p w:rsidR="004F7A9C" w:rsidRDefault="00F423D1" w:rsidP="003B4F35">
            <w:pPr>
              <w:jc w:val="center"/>
            </w:pPr>
            <w:r>
              <w:rPr>
                <w:rFonts w:hint="eastAsia"/>
              </w:rPr>
              <w:t>ESD</w:t>
            </w:r>
          </w:p>
        </w:tc>
      </w:tr>
      <w:tr w:rsidR="004F7A9C" w:rsidTr="00191163">
        <w:tc>
          <w:tcPr>
            <w:tcW w:w="567" w:type="dxa"/>
          </w:tcPr>
          <w:p w:rsidR="004F7A9C" w:rsidRDefault="004F7A9C">
            <w:r>
              <w:rPr>
                <w:rFonts w:hint="eastAsia"/>
              </w:rPr>
              <w:t>１</w:t>
            </w:r>
          </w:p>
        </w:tc>
        <w:tc>
          <w:tcPr>
            <w:tcW w:w="2268" w:type="dxa"/>
          </w:tcPr>
          <w:p w:rsidR="004F7A9C" w:rsidRDefault="004F7A9C" w:rsidP="003B4F35">
            <w:r>
              <w:rPr>
                <w:rFonts w:hint="eastAsia"/>
              </w:rPr>
              <w:t>古河川の自然の実態調査し隊！</w:t>
            </w:r>
          </w:p>
        </w:tc>
        <w:tc>
          <w:tcPr>
            <w:tcW w:w="5386" w:type="dxa"/>
          </w:tcPr>
          <w:p w:rsidR="004F7A9C" w:rsidRDefault="004F7A9C">
            <w:r>
              <w:rPr>
                <w:rFonts w:hint="eastAsia"/>
              </w:rPr>
              <w:t>川探検から，川の現在の様子を理解する。</w:t>
            </w:r>
          </w:p>
        </w:tc>
        <w:tc>
          <w:tcPr>
            <w:tcW w:w="992" w:type="dxa"/>
          </w:tcPr>
          <w:p w:rsidR="001A1CBC" w:rsidRDefault="00F423D1">
            <w:r>
              <w:rPr>
                <w:rFonts w:hint="eastAsia"/>
              </w:rPr>
              <w:t>Ⅰ・Ⅲ</w:t>
            </w:r>
          </w:p>
          <w:p w:rsidR="002F2AA8" w:rsidRDefault="001A1CBC">
            <w:r>
              <w:rPr>
                <w:rFonts w:hint="eastAsia"/>
              </w:rPr>
              <w:t>②</w:t>
            </w:r>
          </w:p>
        </w:tc>
      </w:tr>
      <w:tr w:rsidR="004F7A9C" w:rsidTr="00191163">
        <w:tc>
          <w:tcPr>
            <w:tcW w:w="567" w:type="dxa"/>
          </w:tcPr>
          <w:p w:rsidR="004F7A9C" w:rsidRDefault="004F7A9C">
            <w:r>
              <w:rPr>
                <w:rFonts w:hint="eastAsia"/>
              </w:rPr>
              <w:t>２</w:t>
            </w:r>
          </w:p>
        </w:tc>
        <w:tc>
          <w:tcPr>
            <w:tcW w:w="2268" w:type="dxa"/>
          </w:tcPr>
          <w:p w:rsidR="004F7A9C" w:rsidRDefault="004F7A9C">
            <w:r>
              <w:rPr>
                <w:rFonts w:hint="eastAsia"/>
              </w:rPr>
              <w:t>志和堀小学校の取組から考えよう！</w:t>
            </w:r>
          </w:p>
        </w:tc>
        <w:tc>
          <w:tcPr>
            <w:tcW w:w="5386" w:type="dxa"/>
          </w:tcPr>
          <w:p w:rsidR="004F7A9C" w:rsidRDefault="004F7A9C" w:rsidP="003B4F35">
            <w:r>
              <w:rPr>
                <w:rFonts w:hint="eastAsia"/>
              </w:rPr>
              <w:t>実態調査結果と先進的取組を行っている学校の活動を関連させて考え，今後の課題を決定する。</w:t>
            </w:r>
          </w:p>
        </w:tc>
        <w:tc>
          <w:tcPr>
            <w:tcW w:w="992" w:type="dxa"/>
          </w:tcPr>
          <w:p w:rsidR="004F7A9C" w:rsidRDefault="004F7A9C" w:rsidP="003B4F35"/>
        </w:tc>
      </w:tr>
      <w:tr w:rsidR="004F7A9C" w:rsidTr="00191163">
        <w:tc>
          <w:tcPr>
            <w:tcW w:w="567" w:type="dxa"/>
          </w:tcPr>
          <w:p w:rsidR="004F7A9C" w:rsidRDefault="004F7A9C">
            <w:r>
              <w:rPr>
                <w:rFonts w:hint="eastAsia"/>
              </w:rPr>
              <w:t>３</w:t>
            </w:r>
          </w:p>
        </w:tc>
        <w:tc>
          <w:tcPr>
            <w:tcW w:w="2268" w:type="dxa"/>
          </w:tcPr>
          <w:p w:rsidR="004F7A9C" w:rsidRDefault="004F7A9C">
            <w:r>
              <w:rPr>
                <w:rFonts w:hint="eastAsia"/>
              </w:rPr>
              <w:t>自分の課題を詳しく調査し隊！</w:t>
            </w:r>
          </w:p>
        </w:tc>
        <w:tc>
          <w:tcPr>
            <w:tcW w:w="5386" w:type="dxa"/>
          </w:tcPr>
          <w:p w:rsidR="004F7A9C" w:rsidRDefault="004F7A9C" w:rsidP="003B4F35">
            <w:r>
              <w:rPr>
                <w:rFonts w:hint="eastAsia"/>
              </w:rPr>
              <w:t>調べたい課題に合った方法で，グループごとに調べる。</w:t>
            </w:r>
          </w:p>
        </w:tc>
        <w:tc>
          <w:tcPr>
            <w:tcW w:w="992" w:type="dxa"/>
          </w:tcPr>
          <w:p w:rsidR="004F7A9C" w:rsidRDefault="002F2AA8" w:rsidP="003B4F35">
            <w:r>
              <w:rPr>
                <w:rFonts w:hint="eastAsia"/>
              </w:rPr>
              <w:t>Ⅱ</w:t>
            </w:r>
          </w:p>
          <w:p w:rsidR="002F2AA8" w:rsidRDefault="002F2AA8" w:rsidP="00C57A0B">
            <w:pPr>
              <w:jc w:val="left"/>
            </w:pPr>
            <w:r>
              <w:rPr>
                <w:rFonts w:hint="eastAsia"/>
              </w:rPr>
              <w:t>③</w:t>
            </w:r>
            <w:r w:rsidR="00C57A0B">
              <w:rPr>
                <w:rFonts w:hint="eastAsia"/>
              </w:rPr>
              <w:t>④⑤</w:t>
            </w:r>
          </w:p>
        </w:tc>
      </w:tr>
      <w:tr w:rsidR="004F7A9C" w:rsidTr="00191163">
        <w:tc>
          <w:tcPr>
            <w:tcW w:w="567" w:type="dxa"/>
          </w:tcPr>
          <w:p w:rsidR="004F7A9C" w:rsidRDefault="004F7A9C">
            <w:r>
              <w:rPr>
                <w:rFonts w:hint="eastAsia"/>
              </w:rPr>
              <w:t>４</w:t>
            </w:r>
          </w:p>
        </w:tc>
        <w:tc>
          <w:tcPr>
            <w:tcW w:w="2268" w:type="dxa"/>
          </w:tcPr>
          <w:p w:rsidR="004F7A9C" w:rsidRDefault="004F7A9C" w:rsidP="00CF5028">
            <w:r>
              <w:rPr>
                <w:rFonts w:hint="eastAsia"/>
              </w:rPr>
              <w:t>中間報告会を開き，パワーアップさせよう</w:t>
            </w:r>
          </w:p>
        </w:tc>
        <w:tc>
          <w:tcPr>
            <w:tcW w:w="5386" w:type="dxa"/>
          </w:tcPr>
          <w:p w:rsidR="004F7A9C" w:rsidRDefault="004F7A9C" w:rsidP="003B4F35">
            <w:r>
              <w:rPr>
                <w:rFonts w:hint="eastAsia"/>
              </w:rPr>
              <w:t>これまで調べたことを地域の方に知らせたり友達と伝え合ったりし，さらに追究したいことを見つける。</w:t>
            </w:r>
          </w:p>
        </w:tc>
        <w:tc>
          <w:tcPr>
            <w:tcW w:w="992" w:type="dxa"/>
          </w:tcPr>
          <w:p w:rsidR="004F7A9C" w:rsidRDefault="002F2AA8" w:rsidP="003B4F35">
            <w:r>
              <w:rPr>
                <w:rFonts w:hint="eastAsia"/>
              </w:rPr>
              <w:t>Ⅱ</w:t>
            </w:r>
          </w:p>
          <w:p w:rsidR="002F2AA8" w:rsidRDefault="00176B04" w:rsidP="003B4F35">
            <w:r>
              <w:rPr>
                <w:rFonts w:hint="eastAsia"/>
              </w:rPr>
              <w:t>⑥</w:t>
            </w:r>
          </w:p>
        </w:tc>
      </w:tr>
      <w:tr w:rsidR="004F7A9C" w:rsidTr="00191163">
        <w:tc>
          <w:tcPr>
            <w:tcW w:w="567" w:type="dxa"/>
          </w:tcPr>
          <w:p w:rsidR="004F7A9C" w:rsidRDefault="004F7A9C">
            <w:r>
              <w:rPr>
                <w:rFonts w:hint="eastAsia"/>
              </w:rPr>
              <w:t>５</w:t>
            </w:r>
          </w:p>
        </w:tc>
        <w:tc>
          <w:tcPr>
            <w:tcW w:w="2268" w:type="dxa"/>
          </w:tcPr>
          <w:p w:rsidR="004F7A9C" w:rsidRDefault="004F7A9C">
            <w:r>
              <w:rPr>
                <w:rFonts w:hint="eastAsia"/>
              </w:rPr>
              <w:t>活動報告会を開こう</w:t>
            </w:r>
          </w:p>
        </w:tc>
        <w:tc>
          <w:tcPr>
            <w:tcW w:w="5386" w:type="dxa"/>
          </w:tcPr>
          <w:p w:rsidR="004F7A9C" w:rsidRDefault="004F7A9C">
            <w:r>
              <w:rPr>
                <w:rFonts w:hint="eastAsia"/>
              </w:rPr>
              <w:t>学んだことをまとめ，報告会を開く。</w:t>
            </w:r>
          </w:p>
        </w:tc>
        <w:tc>
          <w:tcPr>
            <w:tcW w:w="992" w:type="dxa"/>
          </w:tcPr>
          <w:p w:rsidR="004F7A9C" w:rsidRDefault="004F7A9C"/>
        </w:tc>
      </w:tr>
      <w:tr w:rsidR="004F7A9C" w:rsidTr="00191163">
        <w:tc>
          <w:tcPr>
            <w:tcW w:w="567" w:type="dxa"/>
          </w:tcPr>
          <w:p w:rsidR="004F7A9C" w:rsidRDefault="004F7A9C">
            <w:r>
              <w:rPr>
                <w:rFonts w:hint="eastAsia"/>
              </w:rPr>
              <w:t>６</w:t>
            </w:r>
          </w:p>
        </w:tc>
        <w:tc>
          <w:tcPr>
            <w:tcW w:w="2268" w:type="dxa"/>
          </w:tcPr>
          <w:p w:rsidR="004F7A9C" w:rsidRDefault="004F7A9C">
            <w:r>
              <w:rPr>
                <w:rFonts w:hint="eastAsia"/>
              </w:rPr>
              <w:t>学習を振り返ろう</w:t>
            </w:r>
          </w:p>
        </w:tc>
        <w:tc>
          <w:tcPr>
            <w:tcW w:w="5386" w:type="dxa"/>
          </w:tcPr>
          <w:p w:rsidR="004F7A9C" w:rsidRDefault="004F7A9C">
            <w:r>
              <w:rPr>
                <w:rFonts w:hint="eastAsia"/>
              </w:rPr>
              <w:t>学習を振り返り，取組の成果とともに自分たちの成長を確認する。</w:t>
            </w:r>
          </w:p>
        </w:tc>
        <w:tc>
          <w:tcPr>
            <w:tcW w:w="992" w:type="dxa"/>
          </w:tcPr>
          <w:p w:rsidR="004F7A9C" w:rsidRDefault="00176B04">
            <w:r>
              <w:rPr>
                <w:rFonts w:hint="eastAsia"/>
              </w:rPr>
              <w:t>⑦</w:t>
            </w:r>
          </w:p>
        </w:tc>
      </w:tr>
    </w:tbl>
    <w:p w:rsidR="00F142EF" w:rsidRDefault="00F142EF" w:rsidP="00E26DB7"/>
    <w:p w:rsidR="00E26DB7" w:rsidRDefault="00E26DB7" w:rsidP="00E26DB7">
      <w:r>
        <w:rPr>
          <w:rFonts w:hint="eastAsia"/>
        </w:rPr>
        <w:t>（</w:t>
      </w:r>
      <w:r w:rsidR="00CF5028">
        <w:rPr>
          <w:rFonts w:hint="eastAsia"/>
        </w:rPr>
        <w:t>４</w:t>
      </w:r>
      <w:r>
        <w:rPr>
          <w:rFonts w:hint="eastAsia"/>
        </w:rPr>
        <w:t>）</w:t>
      </w:r>
      <w:r w:rsidR="00CF5028">
        <w:rPr>
          <w:rFonts w:hint="eastAsia"/>
        </w:rPr>
        <w:t>指導の実際</w:t>
      </w:r>
    </w:p>
    <w:p w:rsidR="004D404A" w:rsidRPr="004D404A" w:rsidRDefault="004D404A" w:rsidP="004D404A">
      <w:pPr>
        <w:ind w:leftChars="200" w:left="420" w:firstLineChars="100" w:firstLine="210"/>
        <w:rPr>
          <w:rFonts w:asciiTheme="minorEastAsia" w:hAnsiTheme="minorEastAsia" w:cs="Times New Roman"/>
          <w:szCs w:val="21"/>
        </w:rPr>
      </w:pPr>
      <w:r w:rsidRPr="004D404A">
        <w:rPr>
          <w:rFonts w:asciiTheme="minorEastAsia" w:hAnsiTheme="minorEastAsia" w:cs="Times New Roman" w:hint="eastAsia"/>
          <w:szCs w:val="21"/>
        </w:rPr>
        <w:t>専門家と出会わせる機会を多く取り入れ</w:t>
      </w:r>
      <w:r w:rsidR="00E349F5">
        <w:rPr>
          <w:rFonts w:asciiTheme="minorEastAsia" w:hAnsiTheme="minorEastAsia" w:cs="Times New Roman" w:hint="eastAsia"/>
          <w:szCs w:val="21"/>
        </w:rPr>
        <w:t>，</w:t>
      </w:r>
      <w:r w:rsidR="00E349F5" w:rsidRPr="004D404A">
        <w:rPr>
          <w:rFonts w:asciiTheme="minorEastAsia" w:hAnsiTheme="minorEastAsia" w:cs="Times New Roman" w:hint="eastAsia"/>
          <w:szCs w:val="21"/>
        </w:rPr>
        <w:t>児童</w:t>
      </w:r>
      <w:r w:rsidR="00E349F5">
        <w:rPr>
          <w:rFonts w:asciiTheme="minorEastAsia" w:hAnsiTheme="minorEastAsia" w:cs="Times New Roman" w:hint="eastAsia"/>
          <w:szCs w:val="21"/>
        </w:rPr>
        <w:t>が自分の</w:t>
      </w:r>
      <w:r w:rsidR="00E349F5" w:rsidRPr="004D404A">
        <w:rPr>
          <w:rFonts w:asciiTheme="minorEastAsia" w:hAnsiTheme="minorEastAsia" w:cs="Times New Roman" w:hint="eastAsia"/>
          <w:szCs w:val="21"/>
        </w:rPr>
        <w:t>意見や考え</w:t>
      </w:r>
      <w:r w:rsidR="00E349F5">
        <w:rPr>
          <w:rFonts w:asciiTheme="minorEastAsia" w:hAnsiTheme="minorEastAsia" w:cs="Times New Roman" w:hint="eastAsia"/>
          <w:szCs w:val="21"/>
        </w:rPr>
        <w:t>をもち，</w:t>
      </w:r>
      <w:r w:rsidR="00E349F5" w:rsidRPr="004D404A">
        <w:rPr>
          <w:rFonts w:asciiTheme="minorEastAsia" w:hAnsiTheme="minorEastAsia" w:cs="Times New Roman" w:hint="eastAsia"/>
          <w:szCs w:val="21"/>
        </w:rPr>
        <w:t>学習</w:t>
      </w:r>
      <w:r w:rsidR="00E349F5">
        <w:rPr>
          <w:rFonts w:asciiTheme="minorEastAsia" w:hAnsiTheme="minorEastAsia" w:cs="Times New Roman" w:hint="eastAsia"/>
          <w:szCs w:val="21"/>
        </w:rPr>
        <w:t>を</w:t>
      </w:r>
      <w:r w:rsidR="00E349F5" w:rsidRPr="004D404A">
        <w:rPr>
          <w:rFonts w:asciiTheme="minorEastAsia" w:hAnsiTheme="minorEastAsia" w:cs="Times New Roman" w:hint="eastAsia"/>
          <w:szCs w:val="21"/>
        </w:rPr>
        <w:t>進め</w:t>
      </w:r>
      <w:r w:rsidR="00E349F5">
        <w:rPr>
          <w:rFonts w:asciiTheme="minorEastAsia" w:hAnsiTheme="minorEastAsia" w:cs="Times New Roman" w:hint="eastAsia"/>
          <w:szCs w:val="21"/>
        </w:rPr>
        <w:t>られるよう</w:t>
      </w:r>
      <w:r w:rsidR="00E349F5" w:rsidRPr="004D404A">
        <w:rPr>
          <w:rFonts w:asciiTheme="minorEastAsia" w:hAnsiTheme="minorEastAsia" w:cs="Times New Roman" w:hint="eastAsia"/>
          <w:szCs w:val="21"/>
        </w:rPr>
        <w:t>考え</w:t>
      </w:r>
      <w:r w:rsidRPr="004D404A">
        <w:rPr>
          <w:rFonts w:asciiTheme="minorEastAsia" w:hAnsiTheme="minorEastAsia" w:cs="Times New Roman" w:hint="eastAsia"/>
          <w:szCs w:val="21"/>
        </w:rPr>
        <w:t>た。東広島市役所で行っている「生涯学習まちづくり出前講座」（環境対策課）では川での生き物探しから水質を考えさ</w:t>
      </w:r>
      <w:r w:rsidR="00AA573F">
        <w:rPr>
          <w:rFonts w:asciiTheme="minorEastAsia" w:hAnsiTheme="minorEastAsia" w:cs="Times New Roman" w:hint="eastAsia"/>
          <w:szCs w:val="21"/>
        </w:rPr>
        <w:t>せ，ホタルについて長年地域ぐるみで取組をしている市内小学校の</w:t>
      </w:r>
      <w:r w:rsidR="00AA573F" w:rsidRPr="00AA573F">
        <w:rPr>
          <w:rFonts w:cs="Times New Roman"/>
          <w:szCs w:val="21"/>
        </w:rPr>
        <w:t>3</w:t>
      </w:r>
      <w:r w:rsidR="00FC339E" w:rsidRPr="00AA573F">
        <w:rPr>
          <w:rFonts w:cs="Times New Roman"/>
          <w:szCs w:val="21"/>
        </w:rPr>
        <w:t>・</w:t>
      </w:r>
      <w:r w:rsidR="00AA573F" w:rsidRPr="00AA573F">
        <w:rPr>
          <w:rFonts w:cs="Times New Roman"/>
          <w:szCs w:val="21"/>
        </w:rPr>
        <w:t>4</w:t>
      </w:r>
      <w:r w:rsidRPr="004D404A">
        <w:rPr>
          <w:rFonts w:asciiTheme="minorEastAsia" w:hAnsiTheme="minorEastAsia" w:cs="Times New Roman" w:hint="eastAsia"/>
          <w:szCs w:val="21"/>
        </w:rPr>
        <w:t>年生児童との交流の中からで自分たちにできることを</w:t>
      </w:r>
      <w:r w:rsidR="001E760B">
        <w:rPr>
          <w:rFonts w:asciiTheme="minorEastAsia" w:hAnsiTheme="minorEastAsia" w:cs="Times New Roman" w:hint="eastAsia"/>
          <w:szCs w:val="21"/>
        </w:rPr>
        <w:t>考え</w:t>
      </w:r>
      <w:r w:rsidRPr="004D404A">
        <w:rPr>
          <w:rFonts w:asciiTheme="minorEastAsia" w:hAnsiTheme="minorEastAsia" w:cs="Times New Roman" w:hint="eastAsia"/>
          <w:szCs w:val="21"/>
        </w:rPr>
        <w:t>させた。また，新聞社主催の地元企業による「水の役割教室」で水を汚さない工夫や自然の浄化作用について知らせてもらい，それを受けて地域の方と一緒に炭を作る活動や炭について学ぶ機会を得た。これらの活動を通して，児童は自らの考えを深めたりより</w:t>
      </w:r>
      <w:r w:rsidR="001E760B">
        <w:rPr>
          <w:rFonts w:asciiTheme="minorEastAsia" w:hAnsiTheme="minorEastAsia" w:cs="Times New Roman" w:hint="eastAsia"/>
          <w:szCs w:val="21"/>
        </w:rPr>
        <w:t>よ</w:t>
      </w:r>
      <w:r w:rsidRPr="004D404A">
        <w:rPr>
          <w:rFonts w:asciiTheme="minorEastAsia" w:hAnsiTheme="minorEastAsia" w:cs="Times New Roman" w:hint="eastAsia"/>
          <w:szCs w:val="21"/>
        </w:rPr>
        <w:t>い行動をとろうと努力したりすることができた。</w:t>
      </w:r>
    </w:p>
    <w:p w:rsidR="004D404A" w:rsidRPr="004D404A" w:rsidRDefault="004D404A" w:rsidP="004D404A">
      <w:pPr>
        <w:ind w:left="420" w:hangingChars="200" w:hanging="420"/>
        <w:rPr>
          <w:rFonts w:asciiTheme="minorEastAsia" w:hAnsiTheme="minorEastAsia" w:cs="Times New Roman"/>
          <w:szCs w:val="21"/>
        </w:rPr>
      </w:pPr>
      <w:r w:rsidRPr="004D404A">
        <w:rPr>
          <w:rFonts w:asciiTheme="minorEastAsia" w:hAnsiTheme="minorEastAsia" w:cs="Times New Roman" w:hint="eastAsia"/>
          <w:szCs w:val="21"/>
        </w:rPr>
        <w:t xml:space="preserve">　</w:t>
      </w:r>
      <w:r>
        <w:rPr>
          <w:rFonts w:asciiTheme="minorEastAsia" w:hAnsiTheme="minorEastAsia" w:cs="Times New Roman" w:hint="eastAsia"/>
          <w:szCs w:val="21"/>
        </w:rPr>
        <w:t xml:space="preserve">　　</w:t>
      </w:r>
      <w:r w:rsidR="00176B04">
        <w:rPr>
          <w:rFonts w:asciiTheme="minorEastAsia" w:hAnsiTheme="minorEastAsia" w:cs="Times New Roman" w:hint="eastAsia"/>
          <w:szCs w:val="21"/>
        </w:rPr>
        <w:t>また</w:t>
      </w:r>
      <w:r w:rsidR="00AA573F">
        <w:rPr>
          <w:rFonts w:asciiTheme="minorEastAsia" w:hAnsiTheme="minorEastAsia" w:cs="Times New Roman" w:hint="eastAsia"/>
          <w:szCs w:val="21"/>
        </w:rPr>
        <w:t>，これらの方との活動を</w:t>
      </w:r>
      <w:r w:rsidR="00AA573F" w:rsidRPr="00AA573F">
        <w:rPr>
          <w:rFonts w:cs="Times New Roman"/>
          <w:szCs w:val="21"/>
        </w:rPr>
        <w:t>1</w:t>
      </w:r>
      <w:r w:rsidRPr="004D404A">
        <w:rPr>
          <w:rFonts w:asciiTheme="minorEastAsia" w:hAnsiTheme="minorEastAsia" w:cs="Times New Roman" w:hint="eastAsia"/>
          <w:szCs w:val="21"/>
        </w:rPr>
        <w:t>回で終わらせず，悩んだときにはいつでも質問ができるよう</w:t>
      </w:r>
      <w:r w:rsidR="00176B04">
        <w:rPr>
          <w:rFonts w:asciiTheme="minorEastAsia" w:hAnsiTheme="minorEastAsia" w:cs="Times New Roman" w:hint="eastAsia"/>
          <w:szCs w:val="21"/>
        </w:rPr>
        <w:t>継続的に連携を図った</w:t>
      </w:r>
      <w:r w:rsidRPr="004D404A">
        <w:rPr>
          <w:rFonts w:asciiTheme="minorEastAsia" w:hAnsiTheme="minorEastAsia" w:cs="Times New Roman" w:hint="eastAsia"/>
          <w:szCs w:val="21"/>
        </w:rPr>
        <w:t>。生き物の名前を尋ねたり自分たちの活動のアイディアが浮かんだ時に支援していただいたりすることができ，学習意欲を継続させながら活動を進めることができた。</w:t>
      </w:r>
    </w:p>
    <w:p w:rsidR="004D404A" w:rsidRDefault="004D404A" w:rsidP="004D404A">
      <w:pPr>
        <w:ind w:left="420" w:hangingChars="200" w:hanging="420"/>
        <w:rPr>
          <w:rFonts w:asciiTheme="minorEastAsia" w:hAnsiTheme="minorEastAsia" w:cs="Times New Roman"/>
          <w:szCs w:val="21"/>
        </w:rPr>
      </w:pPr>
      <w:r w:rsidRPr="004D404A">
        <w:rPr>
          <w:rFonts w:asciiTheme="minorEastAsia" w:hAnsiTheme="minorEastAsia" w:cs="Times New Roman" w:hint="eastAsia"/>
          <w:szCs w:val="21"/>
        </w:rPr>
        <w:t xml:space="preserve">　</w:t>
      </w:r>
      <w:r>
        <w:rPr>
          <w:rFonts w:asciiTheme="minorEastAsia" w:hAnsiTheme="minorEastAsia" w:cs="Times New Roman" w:hint="eastAsia"/>
          <w:szCs w:val="21"/>
        </w:rPr>
        <w:t xml:space="preserve">　　</w:t>
      </w:r>
      <w:r w:rsidRPr="004D404A">
        <w:rPr>
          <w:rFonts w:asciiTheme="minorEastAsia" w:hAnsiTheme="minorEastAsia" w:cs="Times New Roman" w:hint="eastAsia"/>
          <w:szCs w:val="21"/>
        </w:rPr>
        <w:t>さらに，活動してきたことを地域や交流している小学校</w:t>
      </w:r>
      <w:r w:rsidR="00176B04">
        <w:rPr>
          <w:rFonts w:asciiTheme="minorEastAsia" w:hAnsiTheme="minorEastAsia" w:cs="Times New Roman" w:hint="eastAsia"/>
          <w:szCs w:val="21"/>
        </w:rPr>
        <w:t>や</w:t>
      </w:r>
      <w:r w:rsidRPr="004D404A">
        <w:rPr>
          <w:rFonts w:asciiTheme="minorEastAsia" w:hAnsiTheme="minorEastAsia" w:cs="Times New Roman" w:hint="eastAsia"/>
          <w:szCs w:val="21"/>
        </w:rPr>
        <w:t>市役所</w:t>
      </w:r>
      <w:r w:rsidR="00176B04">
        <w:rPr>
          <w:rFonts w:asciiTheme="minorEastAsia" w:hAnsiTheme="minorEastAsia" w:cs="Times New Roman" w:hint="eastAsia"/>
          <w:szCs w:val="21"/>
        </w:rPr>
        <w:t>等，発信する場を設定した</w:t>
      </w:r>
      <w:r w:rsidRPr="004D404A">
        <w:rPr>
          <w:rFonts w:asciiTheme="minorEastAsia" w:hAnsiTheme="minorEastAsia" w:cs="Times New Roman" w:hint="eastAsia"/>
          <w:szCs w:val="21"/>
        </w:rPr>
        <w:t>。このことは，</w:t>
      </w:r>
      <w:r w:rsidR="00176B04">
        <w:rPr>
          <w:rFonts w:asciiTheme="minorEastAsia" w:hAnsiTheme="minorEastAsia" w:cs="Times New Roman" w:hint="eastAsia"/>
          <w:szCs w:val="21"/>
        </w:rPr>
        <w:t>くり返し</w:t>
      </w:r>
      <w:r w:rsidRPr="004D404A">
        <w:rPr>
          <w:rFonts w:asciiTheme="minorEastAsia" w:hAnsiTheme="minorEastAsia" w:cs="Times New Roman" w:hint="eastAsia"/>
          <w:szCs w:val="21"/>
        </w:rPr>
        <w:t>自分たちの活動をふり返ることで</w:t>
      </w:r>
      <w:r w:rsidR="00F142EF">
        <w:rPr>
          <w:rFonts w:asciiTheme="minorEastAsia" w:hAnsiTheme="minorEastAsia" w:cs="Times New Roman" w:hint="eastAsia"/>
          <w:szCs w:val="21"/>
        </w:rPr>
        <w:t>，</w:t>
      </w:r>
      <w:r w:rsidRPr="004D404A">
        <w:rPr>
          <w:rFonts w:asciiTheme="minorEastAsia" w:hAnsiTheme="minorEastAsia" w:cs="Times New Roman" w:hint="eastAsia"/>
          <w:szCs w:val="21"/>
        </w:rPr>
        <w:t>取り組んできたことの意味や自分たちの思いを確認したり</w:t>
      </w:r>
      <w:r w:rsidR="00E349F5">
        <w:rPr>
          <w:rFonts w:asciiTheme="minorEastAsia" w:hAnsiTheme="minorEastAsia" w:cs="Times New Roman" w:hint="eastAsia"/>
          <w:szCs w:val="21"/>
        </w:rPr>
        <w:t>，</w:t>
      </w:r>
      <w:r w:rsidRPr="004D404A">
        <w:rPr>
          <w:rFonts w:asciiTheme="minorEastAsia" w:hAnsiTheme="minorEastAsia" w:cs="Times New Roman" w:hint="eastAsia"/>
          <w:szCs w:val="21"/>
        </w:rPr>
        <w:t>新たな活動のヒントを得たりすることにもつながった。</w:t>
      </w:r>
    </w:p>
    <w:p w:rsidR="00AA7AD7" w:rsidRPr="004D404A" w:rsidRDefault="00AA7AD7" w:rsidP="004D404A">
      <w:pPr>
        <w:ind w:left="420" w:hangingChars="200" w:hanging="420"/>
        <w:rPr>
          <w:rFonts w:asciiTheme="minorEastAsia" w:hAnsiTheme="minorEastAsia" w:cs="Times New Roman"/>
          <w:szCs w:val="21"/>
        </w:rPr>
      </w:pPr>
      <w:r>
        <w:rPr>
          <w:rFonts w:asciiTheme="minorEastAsia" w:hAnsiTheme="minorEastAsia" w:cs="Times New Roman" w:hint="eastAsia"/>
          <w:szCs w:val="21"/>
        </w:rPr>
        <w:t xml:space="preserve">　　　この取組を環境省主催の「こどもホタレンジャー」に応募したところ，最優秀賞である環境大臣賞を受賞することができた。</w:t>
      </w:r>
    </w:p>
    <w:p w:rsidR="003B4F35" w:rsidRDefault="003B4F35" w:rsidP="00176B04">
      <w:pPr>
        <w:ind w:leftChars="-164" w:left="391" w:hangingChars="350" w:hanging="735"/>
      </w:pPr>
    </w:p>
    <w:p w:rsidR="00F32A5F" w:rsidRPr="00191163" w:rsidRDefault="00F32A5F">
      <w:pPr>
        <w:rPr>
          <w:rFonts w:asciiTheme="majorEastAsia" w:eastAsiaTheme="majorEastAsia" w:hAnsiTheme="majorEastAsia"/>
          <w:b/>
        </w:rPr>
      </w:pPr>
      <w:r w:rsidRPr="00191163">
        <w:rPr>
          <w:rFonts w:asciiTheme="majorEastAsia" w:eastAsiaTheme="majorEastAsia" w:hAnsiTheme="majorEastAsia" w:hint="eastAsia"/>
          <w:b/>
        </w:rPr>
        <w:t>４　成果と課題</w:t>
      </w:r>
    </w:p>
    <w:p w:rsidR="00C57A0B" w:rsidRDefault="004D404A" w:rsidP="00C57A0B">
      <w:pPr>
        <w:ind w:left="420" w:hangingChars="200" w:hanging="420"/>
      </w:pPr>
      <w:r>
        <w:rPr>
          <w:rFonts w:hint="eastAsia"/>
        </w:rPr>
        <w:t xml:space="preserve">　</w:t>
      </w:r>
      <w:r w:rsidR="00C57A0B">
        <w:rPr>
          <w:rFonts w:hint="eastAsia"/>
        </w:rPr>
        <w:t>○課題解決に向かって他者とかかわりな</w:t>
      </w:r>
      <w:r w:rsidR="00191163">
        <w:rPr>
          <w:rFonts w:hint="eastAsia"/>
        </w:rPr>
        <w:t>がら探究的な学習過程を繰り返し行っていく「ふるさと学習」は</w:t>
      </w:r>
      <w:r w:rsidR="00191163">
        <w:rPr>
          <w:rFonts w:hint="eastAsia"/>
        </w:rPr>
        <w:t>ESD</w:t>
      </w:r>
      <w:r w:rsidR="00C57A0B">
        <w:rPr>
          <w:rFonts w:hint="eastAsia"/>
        </w:rPr>
        <w:t>で重視する能力や態度の育成に通じるものである。このことで，児童にあらゆる角度からものごとを深く考える力が身に付き，活用力の向上にも結び付いてきた。</w:t>
      </w:r>
    </w:p>
    <w:p w:rsidR="00C57A0B" w:rsidRDefault="00C57A0B" w:rsidP="00C57A0B">
      <w:pPr>
        <w:ind w:leftChars="100" w:left="420" w:hangingChars="100" w:hanging="210"/>
      </w:pPr>
      <w:r>
        <w:rPr>
          <w:rFonts w:hint="eastAsia"/>
        </w:rPr>
        <w:t>○これらの学習を通して，主体性や地域への誇りが高まってきている。児童アンケート「地域のために役立つことができたか」の結果は，年度当初</w:t>
      </w:r>
      <w:r w:rsidR="00191163">
        <w:rPr>
          <w:rFonts w:hint="eastAsia"/>
        </w:rPr>
        <w:t>68.8%</w:t>
      </w:r>
      <w:r w:rsidR="00191163">
        <w:rPr>
          <w:rFonts w:hint="eastAsia"/>
        </w:rPr>
        <w:t>から</w:t>
      </w:r>
      <w:r w:rsidR="00191163">
        <w:rPr>
          <w:rFonts w:hint="eastAsia"/>
        </w:rPr>
        <w:t>85.2%</w:t>
      </w:r>
      <w:r>
        <w:rPr>
          <w:rFonts w:hint="eastAsia"/>
        </w:rPr>
        <w:t>に増加した。</w:t>
      </w:r>
    </w:p>
    <w:p w:rsidR="00F32A5F" w:rsidRDefault="00191163" w:rsidP="00C57A0B">
      <w:pPr>
        <w:ind w:leftChars="100" w:left="420" w:hangingChars="100" w:hanging="210"/>
      </w:pPr>
      <w:r>
        <w:rPr>
          <w:rFonts w:hint="eastAsia"/>
        </w:rPr>
        <w:t>○これまでの教育活動を</w:t>
      </w:r>
      <w:r>
        <w:rPr>
          <w:rFonts w:hint="eastAsia"/>
        </w:rPr>
        <w:t>ESD</w:t>
      </w:r>
      <w:r w:rsidR="004D404A">
        <w:rPr>
          <w:rFonts w:hint="eastAsia"/>
        </w:rPr>
        <w:t>の視点で捉え直すことで</w:t>
      </w:r>
      <w:r w:rsidR="006A448D">
        <w:rPr>
          <w:rFonts w:hint="eastAsia"/>
        </w:rPr>
        <w:t>児童への</w:t>
      </w:r>
      <w:r w:rsidR="001E760B">
        <w:rPr>
          <w:rFonts w:hint="eastAsia"/>
        </w:rPr>
        <w:t>支援の仕方や</w:t>
      </w:r>
      <w:r w:rsidR="006A448D">
        <w:rPr>
          <w:rFonts w:hint="eastAsia"/>
        </w:rPr>
        <w:t>声のかけ方も変わり，「積極的に社会の問題を探究し，解決するための行動を起こすことのできる子」の育成を図ることにつながっていく。</w:t>
      </w:r>
    </w:p>
    <w:p w:rsidR="00C57A0B" w:rsidRDefault="00C57A0B" w:rsidP="0013328F">
      <w:pPr>
        <w:ind w:left="420" w:hangingChars="200" w:hanging="420"/>
      </w:pPr>
    </w:p>
    <w:p w:rsidR="00AA7AD7" w:rsidRDefault="00A414C2" w:rsidP="00C57A0B">
      <w:pPr>
        <w:ind w:leftChars="100" w:left="420" w:hangingChars="100" w:hanging="210"/>
      </w:pPr>
      <w:r>
        <w:rPr>
          <w:rFonts w:hint="eastAsia"/>
        </w:rPr>
        <w:t>●</w:t>
      </w:r>
      <w:r w:rsidR="00191163">
        <w:rPr>
          <w:rFonts w:hint="eastAsia"/>
        </w:rPr>
        <w:t>ESD</w:t>
      </w:r>
      <w:r w:rsidR="00F142EF">
        <w:rPr>
          <w:rFonts w:hint="eastAsia"/>
        </w:rPr>
        <w:t>の視点が抽象的なままだと評価が難しい。児童に身に</w:t>
      </w:r>
      <w:r w:rsidR="0013328F">
        <w:rPr>
          <w:rFonts w:hint="eastAsia"/>
        </w:rPr>
        <w:t>付けさせたい能力や態度を明確にして実践にあたり，児童に思考力を高め，他者とよりよくかかわりながら主体的に行動できる力を身に付けることができるよう研究を積み重ねていきたい。</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5"/>
      </w:tblGrid>
      <w:tr w:rsidR="00AC4FB6" w:rsidTr="00DE5FCF">
        <w:trPr>
          <w:trHeight w:val="1813"/>
        </w:trPr>
        <w:tc>
          <w:tcPr>
            <w:tcW w:w="9625" w:type="dxa"/>
            <w:tcBorders>
              <w:top w:val="single" w:sz="12" w:space="0" w:color="auto"/>
              <w:left w:val="single" w:sz="12" w:space="0" w:color="auto"/>
              <w:bottom w:val="single" w:sz="12" w:space="0" w:color="auto"/>
              <w:right w:val="single" w:sz="12" w:space="0" w:color="auto"/>
            </w:tcBorders>
            <w:vAlign w:val="center"/>
          </w:tcPr>
          <w:p w:rsidR="00AC4FB6" w:rsidRPr="00AE4194" w:rsidRDefault="00AC4FB6" w:rsidP="00DE5FCF">
            <w:pPr>
              <w:rPr>
                <w:rFonts w:asciiTheme="majorEastAsia" w:eastAsiaTheme="majorEastAsia" w:hAnsiTheme="majorEastAsia"/>
                <w:b/>
                <w:sz w:val="32"/>
                <w:szCs w:val="32"/>
              </w:rPr>
            </w:pPr>
            <w:r w:rsidRPr="00AE4194">
              <w:rPr>
                <w:rFonts w:asciiTheme="majorEastAsia" w:eastAsiaTheme="majorEastAsia" w:hAnsiTheme="majorEastAsia" w:hint="eastAsia"/>
                <w:b/>
                <w:sz w:val="32"/>
                <w:szCs w:val="32"/>
              </w:rPr>
              <w:lastRenderedPageBreak/>
              <w:t>東広島市立志和中学校</w:t>
            </w:r>
          </w:p>
          <w:p w:rsidR="00AE4194" w:rsidRPr="00AE4194" w:rsidRDefault="00AE4194" w:rsidP="00AE4194">
            <w:pPr>
              <w:rPr>
                <w:rFonts w:asciiTheme="majorEastAsia" w:eastAsiaTheme="majorEastAsia" w:hAnsiTheme="majorEastAsia"/>
                <w:sz w:val="8"/>
                <w:szCs w:val="8"/>
              </w:rPr>
            </w:pPr>
          </w:p>
          <w:p w:rsidR="00AC4FB6" w:rsidRDefault="00AC4FB6" w:rsidP="00DE5FCF">
            <w:pPr>
              <w:jc w:val="center"/>
              <w:rPr>
                <w:rFonts w:asciiTheme="majorEastAsia" w:eastAsiaTheme="majorEastAsia" w:hAnsiTheme="majorEastAsia" w:hint="eastAsia"/>
                <w:b/>
                <w:sz w:val="28"/>
                <w:szCs w:val="28"/>
              </w:rPr>
            </w:pPr>
            <w:r w:rsidRPr="00AE4194">
              <w:rPr>
                <w:rFonts w:asciiTheme="majorEastAsia" w:eastAsiaTheme="majorEastAsia" w:hAnsiTheme="majorEastAsia" w:hint="eastAsia"/>
                <w:b/>
                <w:sz w:val="28"/>
                <w:szCs w:val="28"/>
              </w:rPr>
              <w:t>「</w:t>
            </w:r>
            <w:r w:rsidR="00497BBC">
              <w:rPr>
                <w:rFonts w:asciiTheme="majorEastAsia" w:eastAsiaTheme="majorEastAsia" w:hAnsiTheme="majorEastAsia" w:hint="eastAsia"/>
                <w:b/>
                <w:sz w:val="28"/>
                <w:szCs w:val="28"/>
              </w:rPr>
              <w:t>和文化学習の創造</w:t>
            </w:r>
            <w:r w:rsidRPr="00AE4194">
              <w:rPr>
                <w:rFonts w:asciiTheme="majorEastAsia" w:eastAsiaTheme="majorEastAsia" w:hAnsiTheme="majorEastAsia" w:hint="eastAsia"/>
                <w:b/>
                <w:sz w:val="28"/>
                <w:szCs w:val="28"/>
              </w:rPr>
              <w:t>」</w:t>
            </w:r>
          </w:p>
          <w:p w:rsidR="00497BBC" w:rsidRPr="00AE4194" w:rsidRDefault="00497BBC" w:rsidP="00DE5FCF">
            <w:pPr>
              <w:jc w:val="center"/>
              <w:rPr>
                <w:rFonts w:asciiTheme="majorEastAsia" w:eastAsiaTheme="majorEastAsia" w:hAnsiTheme="majorEastAsia"/>
                <w:b/>
                <w:sz w:val="28"/>
                <w:szCs w:val="28"/>
              </w:rPr>
            </w:pPr>
            <w:r>
              <w:rPr>
                <w:rFonts w:asciiTheme="majorEastAsia" w:eastAsiaTheme="majorEastAsia" w:hAnsiTheme="majorEastAsia" w:hint="eastAsia"/>
                <w:b/>
                <w:sz w:val="28"/>
                <w:szCs w:val="28"/>
              </w:rPr>
              <w:t>～心技体一致の学び～</w:t>
            </w:r>
          </w:p>
          <w:p w:rsidR="00AC4FB6" w:rsidRPr="00AE4194" w:rsidRDefault="00AC4FB6" w:rsidP="00DE5FCF">
            <w:pPr>
              <w:rPr>
                <w:b/>
                <w:sz w:val="12"/>
                <w:szCs w:val="12"/>
              </w:rPr>
            </w:pPr>
          </w:p>
          <w:p w:rsidR="00AC4FB6" w:rsidRDefault="00AC4FB6" w:rsidP="00DE5FCF">
            <w:pPr>
              <w:ind w:left="-14"/>
              <w:jc w:val="right"/>
            </w:pPr>
            <w:r w:rsidRPr="00F32A5F">
              <w:rPr>
                <w:rFonts w:hint="eastAsia"/>
                <w:sz w:val="22"/>
              </w:rPr>
              <w:t>HP</w:t>
            </w:r>
            <w:r>
              <w:rPr>
                <w:rFonts w:hint="eastAsia"/>
                <w:sz w:val="22"/>
              </w:rPr>
              <w:t xml:space="preserve"> : </w:t>
            </w:r>
            <w:r w:rsidRPr="00AC4FB6">
              <w:rPr>
                <w:sz w:val="22"/>
              </w:rPr>
              <w:t>http://www.city.higashihiroshima.hiroshima.jp/site/shiwa-chu/</w:t>
            </w:r>
          </w:p>
        </w:tc>
      </w:tr>
    </w:tbl>
    <w:p w:rsidR="00AC4FB6" w:rsidRPr="004A437F" w:rsidRDefault="00AC4FB6" w:rsidP="00AC4FB6">
      <w:pPr>
        <w:rPr>
          <w:szCs w:val="21"/>
        </w:rPr>
      </w:pPr>
    </w:p>
    <w:p w:rsidR="00191163" w:rsidRPr="00AC4FB6" w:rsidRDefault="00DE5FCF" w:rsidP="00DE5FCF">
      <w:pPr>
        <w:jc w:val="right"/>
      </w:pPr>
      <w:r>
        <w:rPr>
          <w:rFonts w:hint="eastAsia"/>
        </w:rPr>
        <w:t>清　水　秀　宣</w:t>
      </w:r>
    </w:p>
    <w:p w:rsidR="00191163" w:rsidRDefault="00191163" w:rsidP="00191163"/>
    <w:p w:rsidR="00DE5FCF" w:rsidRPr="0021173F" w:rsidRDefault="00DE5FCF" w:rsidP="00DE5FCF">
      <w:pPr>
        <w:rPr>
          <w:rFonts w:asciiTheme="majorEastAsia" w:eastAsiaTheme="majorEastAsia" w:hAnsiTheme="majorEastAsia"/>
          <w:b/>
          <w:szCs w:val="21"/>
        </w:rPr>
      </w:pPr>
      <w:r w:rsidRPr="0021173F">
        <w:rPr>
          <w:rFonts w:asciiTheme="majorEastAsia" w:eastAsiaTheme="majorEastAsia" w:hAnsiTheme="majorEastAsia"/>
          <w:b/>
          <w:szCs w:val="21"/>
        </w:rPr>
        <w:t>１．本校の概要</w:t>
      </w:r>
    </w:p>
    <w:p w:rsidR="00DE5FCF" w:rsidRDefault="00DE5FCF" w:rsidP="00DE5FCF">
      <w:pPr>
        <w:jc w:val="distribute"/>
        <w:rPr>
          <w:rFonts w:hint="eastAsia"/>
        </w:rPr>
      </w:pPr>
      <w:r w:rsidRPr="00DE5FCF">
        <w:t xml:space="preserve">　</w:t>
      </w:r>
      <w:r>
        <w:rPr>
          <w:rFonts w:hint="eastAsia"/>
        </w:rPr>
        <w:t xml:space="preserve">　</w:t>
      </w:r>
      <w:r>
        <w:t>志和中学校は創立</w:t>
      </w:r>
      <w:r>
        <w:rPr>
          <w:rFonts w:hint="eastAsia"/>
        </w:rPr>
        <w:t>68</w:t>
      </w:r>
      <w:r w:rsidRPr="00DE5FCF">
        <w:t>年の伝統ある学校である。学校教育目標を『</w:t>
      </w:r>
      <w:r>
        <w:t>夢と志を持ち</w:t>
      </w:r>
      <w:r>
        <w:rPr>
          <w:rFonts w:hint="eastAsia"/>
        </w:rPr>
        <w:t>，</w:t>
      </w:r>
      <w:r>
        <w:t>果敢に挑戦し</w:t>
      </w:r>
      <w:r>
        <w:rPr>
          <w:rFonts w:hint="eastAsia"/>
        </w:rPr>
        <w:t>，</w:t>
      </w:r>
    </w:p>
    <w:p w:rsidR="00DE5FCF" w:rsidRDefault="00DE5FCF" w:rsidP="00DE5FCF">
      <w:pPr>
        <w:ind w:firstLineChars="100" w:firstLine="210"/>
        <w:jc w:val="distribute"/>
        <w:rPr>
          <w:rFonts w:hint="eastAsia"/>
        </w:rPr>
      </w:pPr>
      <w:r w:rsidRPr="00DE5FCF">
        <w:t>自己実現する生徒の育成』</w:t>
      </w:r>
      <w:r>
        <w:t>とし</w:t>
      </w:r>
      <w:r>
        <w:rPr>
          <w:rFonts w:hint="eastAsia"/>
        </w:rPr>
        <w:t>，</w:t>
      </w:r>
      <w:r>
        <w:t>「和文化学習」をはじめとした体験活動等の充実を図り</w:t>
      </w:r>
      <w:r>
        <w:rPr>
          <w:rFonts w:hint="eastAsia"/>
        </w:rPr>
        <w:t>，</w:t>
      </w:r>
      <w:r w:rsidRPr="00DE5FCF">
        <w:t>豊かな心</w:t>
      </w:r>
    </w:p>
    <w:p w:rsidR="00DE5FCF" w:rsidRDefault="00DE5FCF" w:rsidP="00DE5FCF">
      <w:pPr>
        <w:ind w:firstLineChars="100" w:firstLine="210"/>
        <w:jc w:val="distribute"/>
        <w:rPr>
          <w:rFonts w:hint="eastAsia"/>
        </w:rPr>
      </w:pPr>
      <w:r>
        <w:t>と健やかな体を育んでいる。また</w:t>
      </w:r>
      <w:r>
        <w:rPr>
          <w:rFonts w:hint="eastAsia"/>
        </w:rPr>
        <w:t>，</w:t>
      </w:r>
      <w:r>
        <w:t>言語活動の充実により授業力の向上を図り</w:t>
      </w:r>
      <w:r>
        <w:rPr>
          <w:rFonts w:hint="eastAsia"/>
        </w:rPr>
        <w:t>，</w:t>
      </w:r>
      <w:r w:rsidRPr="00DE5FCF">
        <w:t>確かな学力を育んで</w:t>
      </w:r>
    </w:p>
    <w:p w:rsidR="00DE5FCF" w:rsidRDefault="00DE5FCF" w:rsidP="00DE5FCF">
      <w:pPr>
        <w:ind w:firstLineChars="100" w:firstLine="210"/>
        <w:jc w:val="distribute"/>
        <w:rPr>
          <w:rFonts w:hint="eastAsia"/>
        </w:rPr>
      </w:pPr>
      <w:r>
        <w:t>いる。全校</w:t>
      </w:r>
      <w:r>
        <w:rPr>
          <w:rFonts w:hint="eastAsia"/>
        </w:rPr>
        <w:t>146</w:t>
      </w:r>
      <w:r>
        <w:t>名の生徒たちは</w:t>
      </w:r>
      <w:r>
        <w:rPr>
          <w:rFonts w:hint="eastAsia"/>
        </w:rPr>
        <w:t>，</w:t>
      </w:r>
      <w:r>
        <w:t>自然豊かな環境の中で</w:t>
      </w:r>
      <w:r w:rsidRPr="00DE5FCF">
        <w:t>素直に純粋に育ち</w:t>
      </w:r>
      <w:r>
        <w:rPr>
          <w:rFonts w:hint="eastAsia"/>
        </w:rPr>
        <w:t>，</w:t>
      </w:r>
      <w:r w:rsidRPr="00DE5FCF">
        <w:t>学習や部活動に熱心に</w:t>
      </w:r>
    </w:p>
    <w:p w:rsidR="00DE5FCF" w:rsidRPr="00DE5FCF" w:rsidRDefault="00DE5FCF" w:rsidP="00DE5FCF">
      <w:pPr>
        <w:ind w:firstLineChars="100" w:firstLine="210"/>
      </w:pPr>
      <w:r w:rsidRPr="00DE5FCF">
        <w:t>取り組んでいる。</w:t>
      </w:r>
    </w:p>
    <w:p w:rsidR="00DE5FCF" w:rsidRPr="0021173F" w:rsidRDefault="00DE5FCF" w:rsidP="00DE5FCF">
      <w:pPr>
        <w:rPr>
          <w:szCs w:val="21"/>
        </w:rPr>
      </w:pPr>
    </w:p>
    <w:p w:rsidR="00DE5FCF" w:rsidRPr="0021173F" w:rsidRDefault="00DE5FCF" w:rsidP="00DE5FCF">
      <w:pPr>
        <w:rPr>
          <w:rFonts w:asciiTheme="majorEastAsia" w:eastAsiaTheme="majorEastAsia" w:hAnsiTheme="majorEastAsia"/>
          <w:b/>
          <w:szCs w:val="21"/>
        </w:rPr>
      </w:pPr>
      <w:r w:rsidRPr="0021173F">
        <w:rPr>
          <w:rFonts w:asciiTheme="majorEastAsia" w:eastAsiaTheme="majorEastAsia" w:hAnsiTheme="majorEastAsia"/>
          <w:b/>
          <w:szCs w:val="21"/>
        </w:rPr>
        <w:t>２．研究の概要</w:t>
      </w:r>
    </w:p>
    <w:p w:rsidR="00DE5FCF" w:rsidRDefault="00DE5FCF" w:rsidP="00DE5FCF">
      <w:pPr>
        <w:rPr>
          <w:rFonts w:hint="eastAsia"/>
        </w:rPr>
      </w:pPr>
      <w:r w:rsidRPr="00DE5FCF">
        <w:t xml:space="preserve">　</w:t>
      </w:r>
      <w:r>
        <w:rPr>
          <w:rFonts w:hint="eastAsia"/>
        </w:rPr>
        <w:t xml:space="preserve">　</w:t>
      </w:r>
      <w:r>
        <w:t>本校の取組と</w:t>
      </w:r>
      <w:r>
        <w:rPr>
          <w:rFonts w:hint="eastAsia"/>
        </w:rPr>
        <w:t>ESD</w:t>
      </w:r>
      <w:r w:rsidRPr="00DE5FCF">
        <w:t>の推進との関連</w:t>
      </w:r>
    </w:p>
    <w:p w:rsidR="00DE5FCF" w:rsidRPr="00DE5FCF" w:rsidRDefault="00DE5FCF" w:rsidP="00DE5FCF">
      <w:pPr>
        <w:rPr>
          <w:rFonts w:hint="eastAsia"/>
          <w:sz w:val="12"/>
          <w:szCs w:val="12"/>
        </w:rPr>
      </w:pPr>
    </w:p>
    <w:p w:rsidR="00DE5FCF" w:rsidRPr="00DE5FCF" w:rsidRDefault="00DE5FCF" w:rsidP="00DE5FCF">
      <w:pPr>
        <w:ind w:firstLineChars="100" w:firstLine="210"/>
      </w:pPr>
      <w:r>
        <w:rPr>
          <w:rFonts w:hint="eastAsia"/>
        </w:rPr>
        <w:t>□</w:t>
      </w:r>
      <w:r w:rsidRPr="00DE5FCF">
        <w:t>研究主題　「主体的に表現する子どもの育成を図る指導の工夫」</w:t>
      </w:r>
    </w:p>
    <w:p w:rsidR="00DE5FCF" w:rsidRDefault="00DE5FCF" w:rsidP="00DE5FCF">
      <w:pPr>
        <w:rPr>
          <w:rFonts w:hint="eastAsia"/>
        </w:rPr>
      </w:pPr>
      <w:r w:rsidRPr="00DE5FCF">
        <w:t xml:space="preserve">　　　　　　～和文化学習を基盤に協同的な学び合い活動の充実を通して～</w:t>
      </w:r>
    </w:p>
    <w:p w:rsidR="00DE5FCF" w:rsidRPr="00DE5FCF" w:rsidRDefault="00DE5FCF" w:rsidP="00DE5FCF">
      <w:pPr>
        <w:rPr>
          <w:rFonts w:hint="eastAsia"/>
          <w:sz w:val="12"/>
          <w:szCs w:val="12"/>
        </w:rPr>
      </w:pPr>
    </w:p>
    <w:p w:rsidR="00DE5FCF" w:rsidRPr="00DE5FCF" w:rsidRDefault="00DE5FCF" w:rsidP="00DE5FCF">
      <w:pPr>
        <w:ind w:firstLineChars="100" w:firstLine="210"/>
      </w:pPr>
      <w:r>
        <w:rPr>
          <w:rFonts w:hint="eastAsia"/>
        </w:rPr>
        <w:t>□</w:t>
      </w:r>
      <w:r>
        <w:rPr>
          <w:rFonts w:hint="eastAsia"/>
        </w:rPr>
        <w:t>ESD</w:t>
      </w:r>
      <w:r w:rsidRPr="00DE5FCF">
        <w:t>を通して生徒に身に付けさせたい力</w:t>
      </w:r>
    </w:p>
    <w:p w:rsidR="00DE5FCF" w:rsidRPr="00DE5FCF" w:rsidRDefault="00DE5FCF" w:rsidP="00DE5FCF">
      <w:r w:rsidRPr="00DE5FCF">
        <w:t xml:space="preserve">　</w:t>
      </w:r>
      <w:r>
        <w:rPr>
          <w:rFonts w:hint="eastAsia"/>
        </w:rPr>
        <w:t xml:space="preserve">　○</w:t>
      </w:r>
      <w:r w:rsidRPr="00DE5FCF">
        <w:t>多面的・総合的に考えることができる。</w:t>
      </w:r>
    </w:p>
    <w:p w:rsidR="00DE5FCF" w:rsidRPr="00DE5FCF" w:rsidRDefault="00DE5FCF" w:rsidP="00DE5FCF">
      <w:r w:rsidRPr="00DE5FCF">
        <w:t xml:space="preserve">　</w:t>
      </w:r>
      <w:r>
        <w:rPr>
          <w:rFonts w:hint="eastAsia"/>
        </w:rPr>
        <w:t xml:space="preserve">　○</w:t>
      </w:r>
      <w:r w:rsidRPr="00DE5FCF">
        <w:t>相手を尊重しながら</w:t>
      </w:r>
      <w:r>
        <w:rPr>
          <w:rFonts w:hint="eastAsia"/>
        </w:rPr>
        <w:t>，</w:t>
      </w:r>
      <w:r w:rsidRPr="00DE5FCF">
        <w:t>協同的に課題を解決することができる。</w:t>
      </w:r>
    </w:p>
    <w:p w:rsidR="00DE5FCF" w:rsidRPr="00DE5FCF" w:rsidRDefault="00DE5FCF" w:rsidP="00DE5FCF">
      <w:r w:rsidRPr="00DE5FCF">
        <w:t xml:space="preserve">　</w:t>
      </w:r>
      <w:r>
        <w:rPr>
          <w:rFonts w:hint="eastAsia"/>
        </w:rPr>
        <w:t xml:space="preserve">　○</w:t>
      </w:r>
      <w:r w:rsidRPr="00DE5FCF">
        <w:t>主体的に行動することができる。</w:t>
      </w:r>
    </w:p>
    <w:p w:rsidR="00DE5FCF" w:rsidRPr="0021173F" w:rsidRDefault="00DE5FCF" w:rsidP="00DE5FCF">
      <w:pPr>
        <w:rPr>
          <w:szCs w:val="21"/>
        </w:rPr>
      </w:pPr>
    </w:p>
    <w:p w:rsidR="00DE5FCF" w:rsidRPr="0021173F" w:rsidRDefault="00DE5FCF" w:rsidP="00DE5FCF">
      <w:pPr>
        <w:rPr>
          <w:rFonts w:asciiTheme="majorEastAsia" w:eastAsiaTheme="majorEastAsia" w:hAnsiTheme="majorEastAsia"/>
          <w:b/>
          <w:szCs w:val="21"/>
        </w:rPr>
      </w:pPr>
      <w:r w:rsidRPr="0021173F">
        <w:rPr>
          <w:rFonts w:asciiTheme="majorEastAsia" w:eastAsiaTheme="majorEastAsia" w:hAnsiTheme="majorEastAsia"/>
          <w:b/>
          <w:szCs w:val="21"/>
        </w:rPr>
        <w:t>３．実践内容</w:t>
      </w:r>
    </w:p>
    <w:p w:rsidR="00DE5FCF" w:rsidRPr="00DE5FCF" w:rsidRDefault="00DE5FCF" w:rsidP="00DE5FCF">
      <w:r w:rsidRPr="00DE5FCF">
        <w:t>（１）武道（杖道）の実践</w:t>
      </w:r>
    </w:p>
    <w:p w:rsidR="00DE5FCF" w:rsidRDefault="00DE5FCF" w:rsidP="00DE5FCF">
      <w:pPr>
        <w:rPr>
          <w:rFonts w:hint="eastAsia"/>
        </w:rPr>
      </w:pPr>
      <w:r w:rsidRPr="00DE5FCF">
        <w:t xml:space="preserve">　</w:t>
      </w:r>
      <w:r>
        <w:rPr>
          <w:rFonts w:hint="eastAsia"/>
        </w:rPr>
        <w:t xml:space="preserve">　</w:t>
      </w:r>
      <w:r>
        <w:t>本校では</w:t>
      </w:r>
      <w:r>
        <w:rPr>
          <w:rFonts w:hint="eastAsia"/>
        </w:rPr>
        <w:t>，</w:t>
      </w:r>
      <w:r>
        <w:t>保健体育科の武道必修化に伴い</w:t>
      </w:r>
      <w:r>
        <w:rPr>
          <w:rFonts w:hint="eastAsia"/>
        </w:rPr>
        <w:t>，</w:t>
      </w:r>
      <w:r w:rsidRPr="00DE5FCF">
        <w:t>武道として「杖道」を行なっている。（各学年</w:t>
      </w:r>
      <w:r w:rsidRPr="00DE5FCF">
        <w:t>12</w:t>
      </w:r>
      <w:r w:rsidRPr="00DE5FCF">
        <w:t>時間</w:t>
      </w:r>
    </w:p>
    <w:p w:rsidR="00DE5FCF" w:rsidRPr="00DE5FCF" w:rsidRDefault="00DE5FCF" w:rsidP="00DE5FCF">
      <w:pPr>
        <w:ind w:firstLineChars="100" w:firstLine="210"/>
      </w:pPr>
      <w:r w:rsidRPr="00DE5FCF">
        <w:t>実施）</w:t>
      </w:r>
    </w:p>
    <w:p w:rsidR="00DE5FCF" w:rsidRDefault="00DE5FCF" w:rsidP="00DE5FCF">
      <w:pPr>
        <w:rPr>
          <w:rFonts w:hint="eastAsia"/>
        </w:rPr>
      </w:pPr>
      <w:r>
        <w:t xml:space="preserve">　杖道は</w:t>
      </w:r>
      <w:r w:rsidRPr="00DE5FCF">
        <w:t>一般には馴染みが薄いが、約四百年の歴史を持つ日本古来の伝統文化であり、杖と太刀による</w:t>
      </w:r>
    </w:p>
    <w:p w:rsidR="00DE5FCF" w:rsidRDefault="00DE5FCF" w:rsidP="00DE5FCF">
      <w:pPr>
        <w:ind w:firstLineChars="100" w:firstLine="210"/>
        <w:rPr>
          <w:rFonts w:hint="eastAsia"/>
        </w:rPr>
      </w:pPr>
      <w:r w:rsidRPr="00DE5FCF">
        <w:t>形の武道で、未経験者でも比較的習得しやすい武道である。</w:t>
      </w:r>
    </w:p>
    <w:p w:rsidR="00DE5FCF" w:rsidRPr="00DE5FCF" w:rsidRDefault="00DE5FCF" w:rsidP="00DE5FCF">
      <w:pPr>
        <w:rPr>
          <w:sz w:val="12"/>
          <w:szCs w:val="12"/>
        </w:rPr>
      </w:pPr>
    </w:p>
    <w:p w:rsidR="00DE5FCF" w:rsidRPr="00DE5FCF" w:rsidRDefault="00DE5FCF" w:rsidP="00DE5FCF">
      <w:pPr>
        <w:ind w:firstLineChars="100" w:firstLine="210"/>
      </w:pPr>
      <w:r w:rsidRPr="00DE5FCF">
        <w:t>【杖道を指導する場合の利点】</w:t>
      </w:r>
    </w:p>
    <w:p w:rsidR="00DE5FCF" w:rsidRPr="00DE5FCF" w:rsidRDefault="00DE5FCF" w:rsidP="00DE5FCF">
      <w:r w:rsidRPr="00DE5FCF">
        <w:t xml:space="preserve">　</w:t>
      </w:r>
      <w:r>
        <w:rPr>
          <w:rFonts w:hint="eastAsia"/>
        </w:rPr>
        <w:t xml:space="preserve">　○</w:t>
      </w:r>
      <w:r w:rsidRPr="00DE5FCF">
        <w:t>安全であ</w:t>
      </w:r>
      <w:r>
        <w:t>り</w:t>
      </w:r>
      <w:r>
        <w:rPr>
          <w:rFonts w:hint="eastAsia"/>
        </w:rPr>
        <w:t>，</w:t>
      </w:r>
      <w:r w:rsidRPr="00DE5FCF">
        <w:t>特別な施設・設備や用具を必要としない。</w:t>
      </w:r>
    </w:p>
    <w:p w:rsidR="00DE5FCF" w:rsidRDefault="00DE5FCF" w:rsidP="00DE5FCF">
      <w:pPr>
        <w:ind w:left="420" w:hangingChars="200" w:hanging="420"/>
        <w:jc w:val="distribute"/>
        <w:rPr>
          <w:rFonts w:hint="eastAsia"/>
        </w:rPr>
      </w:pPr>
      <w:r w:rsidRPr="00DE5FCF">
        <w:t xml:space="preserve">　</w:t>
      </w:r>
      <w:r>
        <w:rPr>
          <w:rFonts w:hint="eastAsia"/>
        </w:rPr>
        <w:t xml:space="preserve">　○</w:t>
      </w:r>
      <w:r w:rsidRPr="00DE5FCF">
        <w:t>運動を苦手とする生徒にも受け入れやすく</w:t>
      </w:r>
      <w:r>
        <w:rPr>
          <w:rFonts w:hint="eastAsia"/>
        </w:rPr>
        <w:t>，</w:t>
      </w:r>
      <w:r>
        <w:t>実際に取り組んでみると上達を実感しやすく</w:t>
      </w:r>
      <w:r>
        <w:rPr>
          <w:rFonts w:hint="eastAsia"/>
        </w:rPr>
        <w:t>，</w:t>
      </w:r>
      <w:r w:rsidRPr="00DE5FCF">
        <w:t>体育</w:t>
      </w:r>
    </w:p>
    <w:p w:rsidR="00DE5FCF" w:rsidRPr="00DE5FCF" w:rsidRDefault="00DE5FCF" w:rsidP="00DE5FCF">
      <w:pPr>
        <w:ind w:leftChars="200" w:left="420" w:firstLineChars="100" w:firstLine="210"/>
        <w:jc w:val="left"/>
      </w:pPr>
      <w:r>
        <w:t>を苦手としている生徒には</w:t>
      </w:r>
      <w:r>
        <w:rPr>
          <w:rFonts w:hint="eastAsia"/>
        </w:rPr>
        <w:t>，</w:t>
      </w:r>
      <w:r w:rsidRPr="00DE5FCF">
        <w:t>苦手意識が払拭される。</w:t>
      </w:r>
    </w:p>
    <w:p w:rsidR="00DE5FCF" w:rsidRDefault="00DE5FCF" w:rsidP="00DE5FCF">
      <w:pPr>
        <w:ind w:left="420" w:hangingChars="200" w:hanging="420"/>
        <w:jc w:val="distribute"/>
        <w:rPr>
          <w:rFonts w:hint="eastAsia"/>
        </w:rPr>
      </w:pPr>
      <w:r w:rsidRPr="00DE5FCF">
        <w:t xml:space="preserve">　</w:t>
      </w:r>
      <w:r>
        <w:rPr>
          <w:rFonts w:hint="eastAsia"/>
        </w:rPr>
        <w:t xml:space="preserve">　○</w:t>
      </w:r>
      <w:r>
        <w:t>男女共修が可能であるため</w:t>
      </w:r>
      <w:r>
        <w:rPr>
          <w:rFonts w:hint="eastAsia"/>
        </w:rPr>
        <w:t>，</w:t>
      </w:r>
      <w:r>
        <w:t>体育大会などで集団演技として扱えるという点からも</w:t>
      </w:r>
      <w:r>
        <w:rPr>
          <w:rFonts w:hint="eastAsia"/>
        </w:rPr>
        <w:t>，</w:t>
      </w:r>
      <w:r w:rsidRPr="00DE5FCF">
        <w:t>表現力の</w:t>
      </w:r>
    </w:p>
    <w:p w:rsidR="00DE5FCF" w:rsidRDefault="00DE5FCF" w:rsidP="00DE5FCF">
      <w:pPr>
        <w:ind w:leftChars="200" w:left="420" w:firstLineChars="100" w:firstLine="210"/>
        <w:rPr>
          <w:rFonts w:hint="eastAsia"/>
        </w:rPr>
      </w:pPr>
      <w:r w:rsidRPr="00DE5FCF">
        <w:t>育成にもつながっている。</w:t>
      </w:r>
    </w:p>
    <w:p w:rsidR="00DE5FCF" w:rsidRPr="00DE5FCF" w:rsidRDefault="00DE5FCF" w:rsidP="00DE5FCF">
      <w:pPr>
        <w:rPr>
          <w:sz w:val="12"/>
          <w:szCs w:val="12"/>
        </w:rPr>
      </w:pPr>
    </w:p>
    <w:p w:rsidR="00DE5FCF" w:rsidRPr="00DE5FCF" w:rsidRDefault="00DE5FCF" w:rsidP="00DE5FCF">
      <w:pPr>
        <w:ind w:firstLineChars="100" w:firstLine="210"/>
      </w:pPr>
      <w:r w:rsidRPr="00DE5FCF">
        <w:rPr>
          <w:noProof/>
        </w:rPr>
        <w:drawing>
          <wp:anchor distT="0" distB="0" distL="114300" distR="114300" simplePos="0" relativeHeight="251680768" behindDoc="0" locked="0" layoutInCell="1" allowOverlap="1" wp14:anchorId="2BDE66DD" wp14:editId="0E1D024E">
            <wp:simplePos x="0" y="0"/>
            <wp:positionH relativeFrom="margin">
              <wp:posOffset>4206728</wp:posOffset>
            </wp:positionH>
            <wp:positionV relativeFrom="paragraph">
              <wp:posOffset>149017</wp:posOffset>
            </wp:positionV>
            <wp:extent cx="1873492" cy="1405720"/>
            <wp:effectExtent l="0" t="0" r="0" b="4445"/>
            <wp:wrapNone/>
            <wp:docPr id="13" name="図 13" descr="\\higashig.local\c04_志和中学校\共有Data\旧サーバデータ\共有フォルダ\先生用\デジカメデータ\平成27年度写真集\7.14 保体科授業研\IMG_35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igashig.local\c04_志和中学校\共有Data\旧サーバデータ\共有フォルダ\先生用\デジカメデータ\平成27年度写真集\7.14 保体科授業研\IMG_354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73491" cy="140571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E5FCF">
        <w:t>【杖道の効果】</w:t>
      </w:r>
    </w:p>
    <w:p w:rsidR="00DE5FCF" w:rsidRPr="00DE5FCF" w:rsidRDefault="00DE5FCF" w:rsidP="00DE5FCF">
      <w:r w:rsidRPr="00DE5FCF">
        <w:t xml:space="preserve">　</w:t>
      </w:r>
      <w:r>
        <w:rPr>
          <w:rFonts w:hint="eastAsia"/>
        </w:rPr>
        <w:t xml:space="preserve">　○</w:t>
      </w:r>
      <w:r>
        <w:t>礼儀</w:t>
      </w:r>
      <w:r>
        <w:rPr>
          <w:rFonts w:hint="eastAsia"/>
        </w:rPr>
        <w:t>，</w:t>
      </w:r>
      <w:r>
        <w:t>責任</w:t>
      </w:r>
      <w:r>
        <w:rPr>
          <w:rFonts w:hint="eastAsia"/>
        </w:rPr>
        <w:t>，</w:t>
      </w:r>
      <w:r>
        <w:t>誠実</w:t>
      </w:r>
      <w:r>
        <w:rPr>
          <w:rFonts w:hint="eastAsia"/>
        </w:rPr>
        <w:t>，</w:t>
      </w:r>
      <w:r w:rsidRPr="00DE5FCF">
        <w:t>忍耐などの精神が養われる。</w:t>
      </w:r>
    </w:p>
    <w:p w:rsidR="00DE5FCF" w:rsidRPr="00DE5FCF" w:rsidRDefault="00DE5FCF" w:rsidP="00DE5FCF">
      <w:r w:rsidRPr="00DE5FCF">
        <w:t xml:space="preserve">　　</w:t>
      </w:r>
      <w:r>
        <w:rPr>
          <w:rFonts w:hint="eastAsia"/>
        </w:rPr>
        <w:t xml:space="preserve">　</w:t>
      </w:r>
      <w:r w:rsidRPr="00DE5FCF">
        <w:t>（つながりを尊重する態度）</w:t>
      </w:r>
    </w:p>
    <w:p w:rsidR="00DE5FCF" w:rsidRPr="00DE5FCF" w:rsidRDefault="00DE5FCF" w:rsidP="00DE5FCF">
      <w:r w:rsidRPr="00DE5FCF">
        <w:t xml:space="preserve">　</w:t>
      </w:r>
      <w:r>
        <w:rPr>
          <w:rFonts w:hint="eastAsia"/>
        </w:rPr>
        <w:t xml:space="preserve">　○</w:t>
      </w:r>
      <w:r>
        <w:t>姿勢態度がよくなり</w:t>
      </w:r>
      <w:r>
        <w:rPr>
          <w:rFonts w:hint="eastAsia"/>
        </w:rPr>
        <w:t>，</w:t>
      </w:r>
      <w:r>
        <w:t>身体を強健にし</w:t>
      </w:r>
      <w:r>
        <w:rPr>
          <w:rFonts w:hint="eastAsia"/>
        </w:rPr>
        <w:t>，</w:t>
      </w:r>
      <w:r w:rsidRPr="00DE5FCF">
        <w:t>活動を敏活にする。</w:t>
      </w:r>
    </w:p>
    <w:p w:rsidR="00DE5FCF" w:rsidRPr="00DE5FCF" w:rsidRDefault="00DE5FCF" w:rsidP="00DE5FCF">
      <w:r w:rsidRPr="00DE5FCF">
        <w:t xml:space="preserve">　　</w:t>
      </w:r>
      <w:r>
        <w:rPr>
          <w:rFonts w:hint="eastAsia"/>
        </w:rPr>
        <w:t xml:space="preserve">　</w:t>
      </w:r>
      <w:r w:rsidRPr="00DE5FCF">
        <w:t>（進んで参加する態度）</w:t>
      </w:r>
    </w:p>
    <w:p w:rsidR="0021173F" w:rsidRDefault="00DE5FCF" w:rsidP="00DE5FCF">
      <w:pPr>
        <w:rPr>
          <w:rFonts w:hint="eastAsia"/>
        </w:rPr>
      </w:pPr>
      <w:r w:rsidRPr="00DE5FCF">
        <w:t xml:space="preserve">　</w:t>
      </w:r>
      <w:r>
        <w:rPr>
          <w:rFonts w:hint="eastAsia"/>
        </w:rPr>
        <w:t xml:space="preserve">　○</w:t>
      </w:r>
      <w:r>
        <w:t>判断力</w:t>
      </w:r>
      <w:r>
        <w:rPr>
          <w:rFonts w:hint="eastAsia"/>
        </w:rPr>
        <w:t>，</w:t>
      </w:r>
      <w:r>
        <w:t>決断力が養われ</w:t>
      </w:r>
      <w:r>
        <w:rPr>
          <w:rFonts w:hint="eastAsia"/>
        </w:rPr>
        <w:t>，</w:t>
      </w:r>
      <w:r w:rsidRPr="00DE5FCF">
        <w:t>自信を持って事にあたれるように</w:t>
      </w:r>
    </w:p>
    <w:p w:rsidR="00DE5FCF" w:rsidRPr="00DE5FCF" w:rsidRDefault="00DE5FCF" w:rsidP="0021173F">
      <w:pPr>
        <w:ind w:firstLineChars="300" w:firstLine="630"/>
      </w:pPr>
      <w:r w:rsidRPr="00DE5FCF">
        <w:t>なる。</w:t>
      </w:r>
    </w:p>
    <w:p w:rsidR="00DE5FCF" w:rsidRPr="00DE5FCF" w:rsidRDefault="00DE5FCF" w:rsidP="00DE5FCF">
      <w:r w:rsidRPr="00DE5FCF">
        <w:t xml:space="preserve">　　</w:t>
      </w:r>
      <w:r>
        <w:rPr>
          <w:rFonts w:hint="eastAsia"/>
        </w:rPr>
        <w:t xml:space="preserve">　</w:t>
      </w:r>
      <w:r w:rsidRPr="00DE5FCF">
        <w:t>（批判的に考える力）</w:t>
      </w:r>
      <w:r>
        <w:rPr>
          <w:rFonts w:hint="eastAsia"/>
        </w:rPr>
        <w:t>・</w:t>
      </w:r>
      <w:r w:rsidRPr="00DE5FCF">
        <w:t>（多面的・総合的に考える力）</w:t>
      </w:r>
    </w:p>
    <w:p w:rsidR="00DE5FCF" w:rsidRPr="00DE5FCF" w:rsidRDefault="00DE5FCF" w:rsidP="00DE5FCF">
      <w:r w:rsidRPr="00DE5FCF">
        <w:t xml:space="preserve">　</w:t>
      </w:r>
      <w:r>
        <w:rPr>
          <w:rFonts w:hint="eastAsia"/>
        </w:rPr>
        <w:t xml:space="preserve">　○</w:t>
      </w:r>
      <w:r>
        <w:t>対人関係がよくなり</w:t>
      </w:r>
      <w:r>
        <w:rPr>
          <w:rFonts w:hint="eastAsia"/>
        </w:rPr>
        <w:t>，</w:t>
      </w:r>
      <w:r w:rsidRPr="00DE5FCF">
        <w:t>社会生活に必要な協調性が養われる。</w:t>
      </w:r>
    </w:p>
    <w:p w:rsidR="00DE5FCF" w:rsidRPr="00DE5FCF" w:rsidRDefault="00DE5FCF" w:rsidP="00DE5FCF">
      <w:r w:rsidRPr="00DE5FCF">
        <w:t xml:space="preserve">　　</w:t>
      </w:r>
      <w:r>
        <w:rPr>
          <w:rFonts w:hint="eastAsia"/>
        </w:rPr>
        <w:t xml:space="preserve">　</w:t>
      </w:r>
      <w:r w:rsidRPr="00DE5FCF">
        <w:t>（他者と協力する態度）</w:t>
      </w:r>
      <w:r>
        <w:rPr>
          <w:rFonts w:hint="eastAsia"/>
        </w:rPr>
        <w:t>・</w:t>
      </w:r>
      <w:r w:rsidRPr="00DE5FCF">
        <w:t>（コミュニケーションを行なう力）</w:t>
      </w:r>
    </w:p>
    <w:p w:rsidR="00DE5FCF" w:rsidRDefault="00DE5FCF" w:rsidP="00DE5FCF">
      <w:pPr>
        <w:rPr>
          <w:rFonts w:hint="eastAsia"/>
        </w:rPr>
      </w:pPr>
    </w:p>
    <w:p w:rsidR="00DE5FCF" w:rsidRPr="00DE5FCF" w:rsidRDefault="00DE5FCF" w:rsidP="00DE5FCF">
      <w:r w:rsidRPr="00DE5FCF">
        <w:lastRenderedPageBreak/>
        <w:t>（２）和文化本物体験</w:t>
      </w:r>
    </w:p>
    <w:p w:rsidR="00132483" w:rsidRDefault="00DE5FCF" w:rsidP="00DE5FCF">
      <w:pPr>
        <w:rPr>
          <w:rFonts w:hint="eastAsia"/>
        </w:rPr>
      </w:pPr>
      <w:r w:rsidRPr="00DE5FCF">
        <w:t xml:space="preserve">　</w:t>
      </w:r>
      <w:r>
        <w:rPr>
          <w:rFonts w:hint="eastAsia"/>
        </w:rPr>
        <w:t xml:space="preserve">　</w:t>
      </w:r>
      <w:r>
        <w:t>本校では</w:t>
      </w:r>
      <w:r>
        <w:rPr>
          <w:rFonts w:hint="eastAsia"/>
        </w:rPr>
        <w:t>，</w:t>
      </w:r>
      <w:r>
        <w:t>各教科や学校行事における</w:t>
      </w:r>
      <w:r w:rsidR="00132483">
        <w:t>和文化本物体験により</w:t>
      </w:r>
      <w:r w:rsidR="00132483">
        <w:rPr>
          <w:rFonts w:hint="eastAsia"/>
        </w:rPr>
        <w:t>，</w:t>
      </w:r>
      <w:r w:rsidRPr="00DE5FCF">
        <w:t>日本の伝統や文化のよさや豊かさに</w:t>
      </w:r>
    </w:p>
    <w:p w:rsidR="00132483" w:rsidRDefault="00132483" w:rsidP="00132483">
      <w:pPr>
        <w:ind w:firstLineChars="100" w:firstLine="210"/>
        <w:rPr>
          <w:rFonts w:hint="eastAsia"/>
        </w:rPr>
      </w:pPr>
      <w:r>
        <w:t>気付き</w:t>
      </w:r>
      <w:r>
        <w:rPr>
          <w:rFonts w:hint="eastAsia"/>
        </w:rPr>
        <w:t>，</w:t>
      </w:r>
      <w:r>
        <w:t>その価値や意義を理解することで</w:t>
      </w:r>
      <w:r>
        <w:rPr>
          <w:rFonts w:hint="eastAsia"/>
        </w:rPr>
        <w:t>，</w:t>
      </w:r>
      <w:r w:rsidR="00DE5FCF" w:rsidRPr="00DE5FCF">
        <w:t>自分が日本人であるというアイデンティティの確立につ</w:t>
      </w:r>
    </w:p>
    <w:p w:rsidR="00132483" w:rsidRDefault="00132483" w:rsidP="00132483">
      <w:pPr>
        <w:ind w:firstLineChars="100" w:firstLine="210"/>
        <w:rPr>
          <w:rFonts w:hint="eastAsia"/>
        </w:rPr>
      </w:pPr>
      <w:r>
        <w:t>ながっている。また</w:t>
      </w:r>
      <w:r>
        <w:rPr>
          <w:rFonts w:hint="eastAsia"/>
        </w:rPr>
        <w:t>，</w:t>
      </w:r>
      <w:r>
        <w:t>地域の人材を活用して取り組むことで</w:t>
      </w:r>
      <w:r>
        <w:rPr>
          <w:rFonts w:hint="eastAsia"/>
        </w:rPr>
        <w:t>，</w:t>
      </w:r>
      <w:r>
        <w:t>自分の生まれ育った</w:t>
      </w:r>
      <w:r>
        <w:rPr>
          <w:rFonts w:hint="eastAsia"/>
        </w:rPr>
        <w:t>，</w:t>
      </w:r>
      <w:r w:rsidR="00DE5FCF" w:rsidRPr="00DE5FCF">
        <w:t>ふるさと志和に</w:t>
      </w:r>
    </w:p>
    <w:p w:rsidR="00DE5FCF" w:rsidRDefault="00DE5FCF" w:rsidP="00132483">
      <w:pPr>
        <w:ind w:firstLineChars="100" w:firstLine="210"/>
        <w:rPr>
          <w:rFonts w:hint="eastAsia"/>
        </w:rPr>
      </w:pPr>
      <w:r w:rsidRPr="00DE5FCF">
        <w:t>誇りと愛着を持つことにつながっている。</w:t>
      </w:r>
    </w:p>
    <w:p w:rsidR="00132483" w:rsidRPr="00132483" w:rsidRDefault="00132483" w:rsidP="00132483">
      <w:pPr>
        <w:rPr>
          <w:sz w:val="12"/>
          <w:szCs w:val="12"/>
        </w:rPr>
      </w:pPr>
    </w:p>
    <w:p w:rsidR="00DE5FCF" w:rsidRPr="00DE5FCF" w:rsidRDefault="00DE5FCF" w:rsidP="00DE5FCF">
      <w:r w:rsidRPr="00DE5FCF">
        <w:t>【和文化本物体験】</w:t>
      </w:r>
    </w:p>
    <w:p w:rsidR="00DE5FCF" w:rsidRPr="00DE5FCF" w:rsidRDefault="00DE5FCF" w:rsidP="00DE5FCF">
      <w:r w:rsidRPr="00DE5FCF">
        <w:t xml:space="preserve">　</w:t>
      </w:r>
      <w:r w:rsidR="00132483">
        <w:rPr>
          <w:rFonts w:hint="eastAsia"/>
        </w:rPr>
        <w:t xml:space="preserve">　○</w:t>
      </w:r>
      <w:r w:rsidRPr="00DE5FCF">
        <w:t xml:space="preserve">浴衣の着付　　</w:t>
      </w:r>
      <w:r w:rsidR="00132483">
        <w:rPr>
          <w:rFonts w:hint="eastAsia"/>
        </w:rPr>
        <w:t>○</w:t>
      </w:r>
      <w:r w:rsidRPr="00DE5FCF">
        <w:t xml:space="preserve">茶道　　</w:t>
      </w:r>
      <w:r w:rsidR="00132483">
        <w:rPr>
          <w:rFonts w:hint="eastAsia"/>
        </w:rPr>
        <w:t>○</w:t>
      </w:r>
      <w:r w:rsidRPr="00DE5FCF">
        <w:t xml:space="preserve">水墨画　　</w:t>
      </w:r>
      <w:r w:rsidR="00132483">
        <w:rPr>
          <w:rFonts w:hint="eastAsia"/>
        </w:rPr>
        <w:t>○</w:t>
      </w:r>
      <w:r w:rsidRPr="00DE5FCF">
        <w:t xml:space="preserve">居合道　　</w:t>
      </w:r>
      <w:r w:rsidR="00132483">
        <w:rPr>
          <w:rFonts w:hint="eastAsia"/>
        </w:rPr>
        <w:t>○</w:t>
      </w:r>
      <w:r w:rsidRPr="00DE5FCF">
        <w:t xml:space="preserve">筝　　</w:t>
      </w:r>
      <w:r w:rsidR="00132483">
        <w:rPr>
          <w:rFonts w:hint="eastAsia"/>
        </w:rPr>
        <w:t>○</w:t>
      </w:r>
      <w:r w:rsidRPr="00DE5FCF">
        <w:t xml:space="preserve">神楽　　</w:t>
      </w:r>
      <w:r w:rsidR="00132483">
        <w:rPr>
          <w:rFonts w:hint="eastAsia"/>
        </w:rPr>
        <w:t>○</w:t>
      </w:r>
      <w:r w:rsidRPr="00DE5FCF">
        <w:t>講談</w:t>
      </w:r>
    </w:p>
    <w:p w:rsidR="00DE5FCF" w:rsidRDefault="00DE5FCF" w:rsidP="00DE5FCF">
      <w:pPr>
        <w:rPr>
          <w:rFonts w:hint="eastAsia"/>
        </w:rPr>
      </w:pPr>
      <w:r w:rsidRPr="00DE5FCF">
        <w:t xml:space="preserve">　</w:t>
      </w:r>
      <w:r w:rsidR="00132483">
        <w:rPr>
          <w:rFonts w:hint="eastAsia"/>
        </w:rPr>
        <w:t xml:space="preserve">　○</w:t>
      </w:r>
      <w:r w:rsidRPr="00DE5FCF">
        <w:t xml:space="preserve">俳句甲子園　　</w:t>
      </w:r>
      <w:r w:rsidR="00132483">
        <w:rPr>
          <w:rFonts w:hint="eastAsia"/>
        </w:rPr>
        <w:t>○</w:t>
      </w:r>
      <w:r w:rsidRPr="00DE5FCF">
        <w:t xml:space="preserve">書初め　　</w:t>
      </w:r>
      <w:r w:rsidR="00132483">
        <w:rPr>
          <w:rFonts w:hint="eastAsia"/>
        </w:rPr>
        <w:t>○</w:t>
      </w:r>
      <w:r w:rsidRPr="00DE5FCF">
        <w:t>百人一首　等</w:t>
      </w:r>
    </w:p>
    <w:p w:rsidR="00132483" w:rsidRPr="00BF44CC" w:rsidRDefault="00132483" w:rsidP="00DE5FCF">
      <w:pPr>
        <w:rPr>
          <w:sz w:val="12"/>
          <w:szCs w:val="12"/>
        </w:rPr>
      </w:pPr>
    </w:p>
    <w:p w:rsidR="00DE5FCF" w:rsidRPr="00DE5FCF" w:rsidRDefault="00DE5FCF" w:rsidP="00DE5FCF">
      <w:r w:rsidRPr="00DE5FCF">
        <w:t>【和文化本物体験の効果】</w:t>
      </w:r>
    </w:p>
    <w:p w:rsidR="00DE5FCF" w:rsidRPr="00DE5FCF" w:rsidRDefault="00DE5FCF" w:rsidP="00DE5FCF">
      <w:r w:rsidRPr="00DE5FCF">
        <w:t xml:space="preserve">　</w:t>
      </w:r>
      <w:r w:rsidR="00BF44CC">
        <w:rPr>
          <w:rFonts w:hint="eastAsia"/>
        </w:rPr>
        <w:t xml:space="preserve">　○</w:t>
      </w:r>
      <w:r w:rsidR="00BF44CC">
        <w:t>他人を思いやる心</w:t>
      </w:r>
      <w:r w:rsidR="00BF44CC">
        <w:rPr>
          <w:rFonts w:hint="eastAsia"/>
        </w:rPr>
        <w:t>，</w:t>
      </w:r>
      <w:r w:rsidRPr="00DE5FCF">
        <w:t>礼儀、集中力が養われる。</w:t>
      </w:r>
    </w:p>
    <w:p w:rsidR="00DE5FCF" w:rsidRPr="00DE5FCF" w:rsidRDefault="00DE5FCF" w:rsidP="00DE5FCF">
      <w:r w:rsidRPr="00DE5FCF">
        <w:t xml:space="preserve">　　</w:t>
      </w:r>
      <w:r w:rsidR="00BF44CC">
        <w:rPr>
          <w:rFonts w:hint="eastAsia"/>
        </w:rPr>
        <w:t xml:space="preserve">　</w:t>
      </w:r>
      <w:r w:rsidRPr="00DE5FCF">
        <w:t>（批判的に考える力）</w:t>
      </w:r>
      <w:r w:rsidR="00BF44CC">
        <w:rPr>
          <w:rFonts w:hint="eastAsia"/>
        </w:rPr>
        <w:t>・</w:t>
      </w:r>
      <w:r w:rsidRPr="00DE5FCF">
        <w:t>（他者と協力する態度）</w:t>
      </w:r>
      <w:r w:rsidR="00BF44CC">
        <w:rPr>
          <w:rFonts w:hint="eastAsia"/>
        </w:rPr>
        <w:t>・</w:t>
      </w:r>
      <w:r w:rsidRPr="00DE5FCF">
        <w:t>（コミュニケーションを行なう力）</w:t>
      </w:r>
    </w:p>
    <w:p w:rsidR="00DE5FCF" w:rsidRPr="00DE5FCF" w:rsidRDefault="00DE5FCF" w:rsidP="00DE5FCF">
      <w:r w:rsidRPr="00DE5FCF">
        <w:t xml:space="preserve">　</w:t>
      </w:r>
      <w:r w:rsidR="00BF44CC">
        <w:rPr>
          <w:rFonts w:hint="eastAsia"/>
        </w:rPr>
        <w:t xml:space="preserve">　○</w:t>
      </w:r>
      <w:r w:rsidR="00BF44CC">
        <w:t>自国の文化を大切にする心を養うことで</w:t>
      </w:r>
      <w:r w:rsidR="00BF44CC">
        <w:rPr>
          <w:rFonts w:hint="eastAsia"/>
        </w:rPr>
        <w:t>，</w:t>
      </w:r>
      <w:r w:rsidRPr="00DE5FCF">
        <w:t>他国の文化を尊重する心が養われる。</w:t>
      </w:r>
    </w:p>
    <w:p w:rsidR="00DE5FCF" w:rsidRPr="00DE5FCF" w:rsidRDefault="00DE5FCF" w:rsidP="00DE5FCF">
      <w:r w:rsidRPr="00DE5FCF">
        <w:rPr>
          <w:noProof/>
        </w:rPr>
        <w:drawing>
          <wp:anchor distT="0" distB="0" distL="114300" distR="114300" simplePos="0" relativeHeight="251681792" behindDoc="0" locked="0" layoutInCell="1" allowOverlap="1" wp14:anchorId="6F44A109" wp14:editId="36E2DB0B">
            <wp:simplePos x="0" y="0"/>
            <wp:positionH relativeFrom="margin">
              <wp:posOffset>4301490</wp:posOffset>
            </wp:positionH>
            <wp:positionV relativeFrom="paragraph">
              <wp:posOffset>67945</wp:posOffset>
            </wp:positionV>
            <wp:extent cx="1864360" cy="1398270"/>
            <wp:effectExtent l="0" t="0" r="2540" b="0"/>
            <wp:wrapSquare wrapText="bothSides"/>
            <wp:docPr id="14" name="図 14" descr="\\higashig.local\c04_志和中学校\共有Data\旧サーバデータ\共有フォルダ\先生用\デジカメデータ\平成27年度写真集\0527 1年　浴衣着付け教室\IMG_63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gashig.local\c04_志和中学校\共有Data\旧サーバデータ\共有フォルダ\先生用\デジカメデータ\平成27年度写真集\0527 1年　浴衣着付け教室\IMG_636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64360" cy="13982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E5FCF">
        <w:t xml:space="preserve">　　</w:t>
      </w:r>
      <w:r w:rsidR="00BF44CC">
        <w:rPr>
          <w:rFonts w:hint="eastAsia"/>
        </w:rPr>
        <w:t xml:space="preserve">　</w:t>
      </w:r>
      <w:r w:rsidRPr="00DE5FCF">
        <w:t>（つながりを尊重する態度）</w:t>
      </w:r>
    </w:p>
    <w:p w:rsidR="00DE5FCF" w:rsidRPr="00DE5FCF" w:rsidRDefault="00DE5FCF" w:rsidP="00DE5FCF">
      <w:r w:rsidRPr="00DE5FCF">
        <w:t xml:space="preserve">　</w:t>
      </w:r>
      <w:r w:rsidR="00BF44CC">
        <w:rPr>
          <w:rFonts w:hint="eastAsia"/>
        </w:rPr>
        <w:t xml:space="preserve">　○</w:t>
      </w:r>
      <w:r w:rsidRPr="00DE5FCF">
        <w:t>郷土に誇りをもって語ることができる生徒が育成される。</w:t>
      </w:r>
    </w:p>
    <w:p w:rsidR="00DE5FCF" w:rsidRPr="00DE5FCF" w:rsidRDefault="00DE5FCF" w:rsidP="00DE5FCF">
      <w:r w:rsidRPr="00DE5FCF">
        <w:t xml:space="preserve">　　</w:t>
      </w:r>
      <w:r w:rsidR="00BF44CC">
        <w:rPr>
          <w:rFonts w:hint="eastAsia"/>
        </w:rPr>
        <w:t xml:space="preserve">　</w:t>
      </w:r>
      <w:r w:rsidRPr="00DE5FCF">
        <w:t>（進んで参加する態度）</w:t>
      </w:r>
      <w:r w:rsidR="00BF44CC">
        <w:rPr>
          <w:rFonts w:hint="eastAsia"/>
        </w:rPr>
        <w:t>・</w:t>
      </w:r>
      <w:r w:rsidRPr="00DE5FCF">
        <w:t>（多面的・総合的に考える力）</w:t>
      </w:r>
    </w:p>
    <w:p w:rsidR="00DE5FCF" w:rsidRPr="00DE5FCF" w:rsidRDefault="00DE5FCF" w:rsidP="00DE5FCF">
      <w:r w:rsidRPr="00DE5FCF">
        <w:t xml:space="preserve">　</w:t>
      </w:r>
      <w:r w:rsidR="00BF44CC">
        <w:rPr>
          <w:rFonts w:hint="eastAsia"/>
        </w:rPr>
        <w:t xml:space="preserve">　○</w:t>
      </w:r>
      <w:r w:rsidRPr="00DE5FCF">
        <w:t>グローバル社会で活躍できる生徒が育成される。</w:t>
      </w:r>
    </w:p>
    <w:p w:rsidR="00DE5FCF" w:rsidRPr="00DE5FCF" w:rsidRDefault="00DE5FCF" w:rsidP="00DE5FCF">
      <w:r w:rsidRPr="00DE5FCF">
        <w:t xml:space="preserve">　　</w:t>
      </w:r>
      <w:r w:rsidR="00BF44CC">
        <w:rPr>
          <w:rFonts w:hint="eastAsia"/>
        </w:rPr>
        <w:t xml:space="preserve">　</w:t>
      </w:r>
      <w:r w:rsidRPr="00DE5FCF">
        <w:t>（未来像を予測して計画を立てる力）</w:t>
      </w:r>
    </w:p>
    <w:p w:rsidR="00DE5FCF" w:rsidRPr="00DE5FCF" w:rsidRDefault="00DE5FCF" w:rsidP="00DE5FCF"/>
    <w:p w:rsidR="00DE5FCF" w:rsidRPr="00DE5FCF" w:rsidRDefault="00DE5FCF" w:rsidP="00DE5FCF">
      <w:r w:rsidRPr="00DE5FCF">
        <w:t>（３）志和しぐさの実践</w:t>
      </w:r>
    </w:p>
    <w:p w:rsidR="00BF44CC" w:rsidRDefault="00DE5FCF" w:rsidP="00DE5FCF">
      <w:pPr>
        <w:rPr>
          <w:rFonts w:hint="eastAsia"/>
        </w:rPr>
      </w:pPr>
      <w:r w:rsidRPr="00DE5FCF">
        <w:t xml:space="preserve">　</w:t>
      </w:r>
      <w:r w:rsidR="00BF44CC">
        <w:rPr>
          <w:rFonts w:hint="eastAsia"/>
        </w:rPr>
        <w:t xml:space="preserve">　</w:t>
      </w:r>
      <w:r w:rsidRPr="00DE5FCF">
        <w:t>本校では、生徒会活動の１つとして、「志和しぐさ」の実践に取り</w:t>
      </w:r>
    </w:p>
    <w:p w:rsidR="00DE5FCF" w:rsidRPr="00DE5FCF" w:rsidRDefault="00DE5FCF" w:rsidP="00BF44CC">
      <w:pPr>
        <w:ind w:firstLineChars="100" w:firstLine="210"/>
      </w:pPr>
      <w:r w:rsidRPr="00DE5FCF">
        <w:t>組んでいる。</w:t>
      </w:r>
    </w:p>
    <w:p w:rsidR="00BF44CC" w:rsidRDefault="00DE5FCF" w:rsidP="0021173F">
      <w:pPr>
        <w:jc w:val="distribute"/>
        <w:rPr>
          <w:rFonts w:hint="eastAsia"/>
        </w:rPr>
      </w:pPr>
      <w:r w:rsidRPr="00DE5FCF">
        <w:t xml:space="preserve">　</w:t>
      </w:r>
      <w:r w:rsidR="00BF44CC">
        <w:rPr>
          <w:rFonts w:hint="eastAsia"/>
        </w:rPr>
        <w:t xml:space="preserve">　</w:t>
      </w:r>
      <w:r w:rsidRPr="00DE5FCF">
        <w:t>「志和しぐさ」は、「江戸しぐさ」に倣って、学校生活をより良くするため、生活に取り入れて</w:t>
      </w:r>
    </w:p>
    <w:p w:rsidR="00BF44CC" w:rsidRDefault="00BF44CC" w:rsidP="0021173F">
      <w:pPr>
        <w:jc w:val="distribute"/>
        <w:rPr>
          <w:rFonts w:hint="eastAsia"/>
        </w:rPr>
      </w:pPr>
      <w:r>
        <w:rPr>
          <w:rFonts w:hint="eastAsia"/>
        </w:rPr>
        <w:t xml:space="preserve">　</w:t>
      </w:r>
      <w:r w:rsidR="00DE5FCF" w:rsidRPr="00DE5FCF">
        <w:t>いきたい行動について検討し、各学級から出されたアイデアを集約し、８つの「志和しぐさ」として</w:t>
      </w:r>
    </w:p>
    <w:p w:rsidR="00BF44CC" w:rsidRDefault="00BF44CC" w:rsidP="0021173F">
      <w:pPr>
        <w:jc w:val="distribute"/>
        <w:rPr>
          <w:rFonts w:hint="eastAsia"/>
        </w:rPr>
      </w:pPr>
      <w:r>
        <w:rPr>
          <w:rFonts w:hint="eastAsia"/>
        </w:rPr>
        <w:t xml:space="preserve">　</w:t>
      </w:r>
      <w:r w:rsidR="00DE5FCF" w:rsidRPr="00DE5FCF">
        <w:t>まとめたものである。そして、この「志和しぐさ」を、生徒会執行部が生徒朝会の場で寸劇を披露す</w:t>
      </w:r>
    </w:p>
    <w:p w:rsidR="00DE5FCF" w:rsidRPr="00DE5FCF" w:rsidRDefault="00BF44CC" w:rsidP="00BF44CC">
      <w:r>
        <w:rPr>
          <w:rFonts w:hint="eastAsia"/>
        </w:rPr>
        <w:t xml:space="preserve">　</w:t>
      </w:r>
      <w:r w:rsidR="00DE5FCF" w:rsidRPr="00DE5FCF">
        <w:t>ることを通して学校生活への浸透を図っている。</w:t>
      </w:r>
    </w:p>
    <w:p w:rsidR="0021173F" w:rsidRPr="0021173F" w:rsidRDefault="0021173F" w:rsidP="00DE5FCF">
      <w:pPr>
        <w:rPr>
          <w:rFonts w:hint="eastAsia"/>
          <w:sz w:val="12"/>
          <w:szCs w:val="12"/>
        </w:rPr>
      </w:pPr>
    </w:p>
    <w:p w:rsidR="00DE5FCF" w:rsidRPr="00DE5FCF" w:rsidRDefault="00DE5FCF" w:rsidP="00DE5FCF">
      <w:r w:rsidRPr="00DE5FCF">
        <w:t>【志和しぐさ】</w:t>
      </w:r>
    </w:p>
    <w:p w:rsidR="00DE5FCF" w:rsidRPr="00DE5FCF" w:rsidRDefault="00DE5FCF" w:rsidP="00DE5FCF">
      <w:r w:rsidRPr="00DE5FCF">
        <w:t xml:space="preserve">　</w:t>
      </w:r>
      <w:r w:rsidRPr="00DE5FCF">
        <w:rPr>
          <w:rFonts w:ascii="ＭＳ 明朝" w:eastAsia="ＭＳ 明朝" w:hAnsi="ＭＳ 明朝" w:cs="ＭＳ 明朝" w:hint="eastAsia"/>
        </w:rPr>
        <w:t>①</w:t>
      </w:r>
      <w:r w:rsidRPr="00DE5FCF">
        <w:t xml:space="preserve">笑顔あいさつ　　</w:t>
      </w:r>
      <w:r w:rsidRPr="00DE5FCF">
        <w:rPr>
          <w:rFonts w:ascii="ＭＳ 明朝" w:eastAsia="ＭＳ 明朝" w:hAnsi="ＭＳ 明朝" w:cs="ＭＳ 明朝" w:hint="eastAsia"/>
        </w:rPr>
        <w:t>②</w:t>
      </w:r>
      <w:r w:rsidRPr="00DE5FCF">
        <w:t xml:space="preserve">授業切り替え３秒しぐさ　　</w:t>
      </w:r>
      <w:r w:rsidRPr="00DE5FCF">
        <w:rPr>
          <w:rFonts w:ascii="ＭＳ 明朝" w:eastAsia="ＭＳ 明朝" w:hAnsi="ＭＳ 明朝" w:cs="ＭＳ 明朝" w:hint="eastAsia"/>
        </w:rPr>
        <w:t>③</w:t>
      </w:r>
      <w:r w:rsidRPr="00DE5FCF">
        <w:t xml:space="preserve">スリッパ直しぐさ　　</w:t>
      </w:r>
      <w:r w:rsidRPr="00DE5FCF">
        <w:rPr>
          <w:rFonts w:ascii="ＭＳ 明朝" w:eastAsia="ＭＳ 明朝" w:hAnsi="ＭＳ 明朝" w:cs="ＭＳ 明朝" w:hint="eastAsia"/>
        </w:rPr>
        <w:t>④</w:t>
      </w:r>
      <w:r w:rsidRPr="00DE5FCF">
        <w:t>思いやり会話</w:t>
      </w:r>
    </w:p>
    <w:p w:rsidR="00DE5FCF" w:rsidRDefault="00DE5FCF" w:rsidP="00DE5FCF">
      <w:pPr>
        <w:rPr>
          <w:rFonts w:hint="eastAsia"/>
        </w:rPr>
      </w:pPr>
      <w:r w:rsidRPr="00DE5FCF">
        <w:t xml:space="preserve">　</w:t>
      </w:r>
      <w:r w:rsidRPr="00DE5FCF">
        <w:rPr>
          <w:rFonts w:ascii="ＭＳ 明朝" w:eastAsia="ＭＳ 明朝" w:hAnsi="ＭＳ 明朝" w:cs="ＭＳ 明朝" w:hint="eastAsia"/>
        </w:rPr>
        <w:t>⑤</w:t>
      </w:r>
      <w:r w:rsidRPr="00DE5FCF">
        <w:t xml:space="preserve">うかつあやまり　　</w:t>
      </w:r>
      <w:r w:rsidRPr="00DE5FCF">
        <w:rPr>
          <w:rFonts w:ascii="ＭＳ 明朝" w:eastAsia="ＭＳ 明朝" w:hAnsi="ＭＳ 明朝" w:cs="ＭＳ 明朝" w:hint="eastAsia"/>
        </w:rPr>
        <w:t>⑥</w:t>
      </w:r>
      <w:r w:rsidRPr="00DE5FCF">
        <w:t xml:space="preserve">立ち止まりあいさつ　　</w:t>
      </w:r>
      <w:r w:rsidRPr="00DE5FCF">
        <w:rPr>
          <w:rFonts w:ascii="ＭＳ 明朝" w:eastAsia="ＭＳ 明朝" w:hAnsi="ＭＳ 明朝" w:cs="ＭＳ 明朝" w:hint="eastAsia"/>
        </w:rPr>
        <w:t>⑦</w:t>
      </w:r>
      <w:r w:rsidRPr="00DE5FCF">
        <w:t xml:space="preserve">横断小走り　　</w:t>
      </w:r>
      <w:r w:rsidRPr="00DE5FCF">
        <w:rPr>
          <w:rFonts w:ascii="ＭＳ 明朝" w:eastAsia="ＭＳ 明朝" w:hAnsi="ＭＳ 明朝" w:cs="ＭＳ 明朝" w:hint="eastAsia"/>
        </w:rPr>
        <w:t>⑧</w:t>
      </w:r>
      <w:r w:rsidRPr="00DE5FCF">
        <w:t>ふた声あいさつ</w:t>
      </w:r>
    </w:p>
    <w:p w:rsidR="0021173F" w:rsidRPr="0021173F" w:rsidRDefault="0021173F" w:rsidP="00DE5FCF">
      <w:pPr>
        <w:rPr>
          <w:sz w:val="12"/>
          <w:szCs w:val="12"/>
        </w:rPr>
      </w:pPr>
      <w:r w:rsidRPr="00DE5FCF">
        <w:rPr>
          <w:noProof/>
        </w:rPr>
        <w:drawing>
          <wp:anchor distT="0" distB="0" distL="114300" distR="114300" simplePos="0" relativeHeight="251679744" behindDoc="0" locked="0" layoutInCell="1" allowOverlap="1" wp14:anchorId="6D4B4643" wp14:editId="7BD37D2F">
            <wp:simplePos x="0" y="0"/>
            <wp:positionH relativeFrom="margin">
              <wp:posOffset>4247515</wp:posOffset>
            </wp:positionH>
            <wp:positionV relativeFrom="paragraph">
              <wp:posOffset>46355</wp:posOffset>
            </wp:positionV>
            <wp:extent cx="1869440" cy="1246505"/>
            <wp:effectExtent l="0" t="0" r="0" b="0"/>
            <wp:wrapSquare wrapText="bothSides"/>
            <wp:docPr id="15" name="図 15" descr="\\higashig.local\c04_志和中学校\共有Data\旧サーバデータ\共有フォルダ\先生用\デジカメデータ\平成25年度写真集\後期H25\志和しぐさの劇0129\IMG_15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gashig.local\c04_志和中学校\共有Data\旧サーバデータ\共有フォルダ\先生用\デジカメデータ\平成25年度写真集\後期H25\志和しぐさの劇0129\IMG_1558.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9440" cy="124650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E5FCF" w:rsidRPr="00DE5FCF" w:rsidRDefault="00DE5FCF" w:rsidP="00DE5FCF">
      <w:r w:rsidRPr="00DE5FCF">
        <w:t>【志和しぐさの効果】</w:t>
      </w:r>
    </w:p>
    <w:p w:rsidR="00DE5FCF" w:rsidRPr="00DE5FCF" w:rsidRDefault="00DE5FCF" w:rsidP="00DE5FCF">
      <w:r w:rsidRPr="00DE5FCF">
        <w:t xml:space="preserve">　</w:t>
      </w:r>
      <w:r w:rsidR="0021173F">
        <w:rPr>
          <w:rFonts w:hint="eastAsia"/>
        </w:rPr>
        <w:t xml:space="preserve">　○</w:t>
      </w:r>
      <w:r w:rsidRPr="00DE5FCF">
        <w:t>授業や行事に主体的に参加しようとする態度が育成される。</w:t>
      </w:r>
    </w:p>
    <w:p w:rsidR="00DE5FCF" w:rsidRPr="00DE5FCF" w:rsidRDefault="00DE5FCF" w:rsidP="00DE5FCF">
      <w:r w:rsidRPr="00DE5FCF">
        <w:t xml:space="preserve">　　</w:t>
      </w:r>
      <w:r w:rsidR="0021173F">
        <w:rPr>
          <w:rFonts w:hint="eastAsia"/>
        </w:rPr>
        <w:t xml:space="preserve">　</w:t>
      </w:r>
      <w:r w:rsidRPr="00DE5FCF">
        <w:t>（進んで参加する態度）</w:t>
      </w:r>
    </w:p>
    <w:p w:rsidR="00DE5FCF" w:rsidRPr="00DE5FCF" w:rsidRDefault="00DE5FCF" w:rsidP="00DE5FCF">
      <w:r w:rsidRPr="00DE5FCF">
        <w:t xml:space="preserve">　</w:t>
      </w:r>
      <w:r w:rsidR="0021173F">
        <w:rPr>
          <w:rFonts w:hint="eastAsia"/>
        </w:rPr>
        <w:t xml:space="preserve">　○</w:t>
      </w:r>
      <w:r w:rsidRPr="00DE5FCF">
        <w:t>相手を尊重する態度が養われる。</w:t>
      </w:r>
    </w:p>
    <w:p w:rsidR="00DE5FCF" w:rsidRPr="00DE5FCF" w:rsidRDefault="00DE5FCF" w:rsidP="00DE5FCF">
      <w:r w:rsidRPr="00DE5FCF">
        <w:t xml:space="preserve">　　</w:t>
      </w:r>
      <w:r w:rsidR="0021173F">
        <w:rPr>
          <w:rFonts w:hint="eastAsia"/>
        </w:rPr>
        <w:t xml:space="preserve">　</w:t>
      </w:r>
      <w:r w:rsidRPr="00DE5FCF">
        <w:t>（つながりを尊重する態度）</w:t>
      </w:r>
    </w:p>
    <w:p w:rsidR="00DE5FCF" w:rsidRPr="00DE5FCF" w:rsidRDefault="00DE5FCF" w:rsidP="00DE5FCF">
      <w:r w:rsidRPr="00DE5FCF">
        <w:t xml:space="preserve">　</w:t>
      </w:r>
      <w:r w:rsidR="0021173F">
        <w:rPr>
          <w:rFonts w:hint="eastAsia"/>
        </w:rPr>
        <w:t xml:space="preserve">　○</w:t>
      </w:r>
      <w:r w:rsidRPr="00DE5FCF">
        <w:t>社会で必要な協調性やコミュニケーション能力が養われる。</w:t>
      </w:r>
    </w:p>
    <w:p w:rsidR="00DE5FCF" w:rsidRPr="00DE5FCF" w:rsidRDefault="00DE5FCF" w:rsidP="00DE5FCF">
      <w:r w:rsidRPr="00DE5FCF">
        <w:t xml:space="preserve">　　</w:t>
      </w:r>
      <w:r w:rsidR="0021173F">
        <w:rPr>
          <w:rFonts w:hint="eastAsia"/>
        </w:rPr>
        <w:t xml:space="preserve">　</w:t>
      </w:r>
      <w:r w:rsidRPr="00DE5FCF">
        <w:t>（他者と協力する態度）</w:t>
      </w:r>
      <w:r w:rsidR="0021173F">
        <w:rPr>
          <w:rFonts w:hint="eastAsia"/>
        </w:rPr>
        <w:t>・</w:t>
      </w:r>
      <w:r w:rsidRPr="00DE5FCF">
        <w:t>（コミュニケーションを行なう力）</w:t>
      </w:r>
    </w:p>
    <w:p w:rsidR="00DE5FCF" w:rsidRPr="0021173F" w:rsidRDefault="00DE5FCF" w:rsidP="00DE5FCF">
      <w:pPr>
        <w:rPr>
          <w:szCs w:val="21"/>
        </w:rPr>
      </w:pPr>
    </w:p>
    <w:p w:rsidR="00DE5FCF" w:rsidRPr="0021173F" w:rsidRDefault="00DE5FCF" w:rsidP="00DE5FCF">
      <w:pPr>
        <w:rPr>
          <w:rFonts w:asciiTheme="majorEastAsia" w:eastAsiaTheme="majorEastAsia" w:hAnsiTheme="majorEastAsia"/>
          <w:b/>
          <w:szCs w:val="21"/>
        </w:rPr>
      </w:pPr>
      <w:r w:rsidRPr="0021173F">
        <w:rPr>
          <w:rFonts w:asciiTheme="majorEastAsia" w:eastAsiaTheme="majorEastAsia" w:hAnsiTheme="majorEastAsia"/>
          <w:b/>
          <w:szCs w:val="21"/>
        </w:rPr>
        <w:t>４．成果と課題</w:t>
      </w:r>
    </w:p>
    <w:p w:rsidR="0021173F" w:rsidRDefault="0021173F" w:rsidP="0021173F">
      <w:pPr>
        <w:ind w:left="210" w:hangingChars="100" w:hanging="210"/>
        <w:jc w:val="distribute"/>
        <w:rPr>
          <w:rFonts w:hint="eastAsia"/>
        </w:rPr>
      </w:pPr>
      <w:r>
        <w:rPr>
          <w:rFonts w:hint="eastAsia"/>
        </w:rPr>
        <w:t xml:space="preserve">　○</w:t>
      </w:r>
      <w:r>
        <w:t>和文化学習を進めていくことで</w:t>
      </w:r>
      <w:r>
        <w:rPr>
          <w:rFonts w:hint="eastAsia"/>
        </w:rPr>
        <w:t>，</w:t>
      </w:r>
      <w:r w:rsidR="00DE5FCF" w:rsidRPr="00DE5FCF">
        <w:t>礼節や思いやりといった他者への心配りが自然にできる態度を</w:t>
      </w:r>
    </w:p>
    <w:p w:rsidR="0021173F" w:rsidRDefault="0021173F" w:rsidP="0021173F">
      <w:pPr>
        <w:ind w:leftChars="100" w:left="210" w:firstLineChars="100" w:firstLine="210"/>
        <w:jc w:val="distribute"/>
        <w:rPr>
          <w:rFonts w:hint="eastAsia"/>
        </w:rPr>
      </w:pPr>
      <w:r>
        <w:t>養うことになっており</w:t>
      </w:r>
      <w:r>
        <w:rPr>
          <w:rFonts w:hint="eastAsia"/>
        </w:rPr>
        <w:t>，</w:t>
      </w:r>
      <w:r>
        <w:t>日本人としてのアイデンティティの確立につながり</w:t>
      </w:r>
      <w:r>
        <w:rPr>
          <w:rFonts w:hint="eastAsia"/>
        </w:rPr>
        <w:t>，</w:t>
      </w:r>
      <w:r>
        <w:rPr>
          <w:rFonts w:hint="eastAsia"/>
        </w:rPr>
        <w:t>ESD</w:t>
      </w:r>
      <w:r w:rsidR="00DE5FCF" w:rsidRPr="00DE5FCF">
        <w:t>の考え方の基盤</w:t>
      </w:r>
    </w:p>
    <w:p w:rsidR="00DE5FCF" w:rsidRPr="00DE5FCF" w:rsidRDefault="00DE5FCF" w:rsidP="0021173F">
      <w:pPr>
        <w:ind w:leftChars="100" w:left="210" w:firstLineChars="100" w:firstLine="210"/>
      </w:pPr>
      <w:r w:rsidRPr="00DE5FCF">
        <w:t>となっている。</w:t>
      </w:r>
    </w:p>
    <w:p w:rsidR="0021173F" w:rsidRDefault="0021173F" w:rsidP="0021173F">
      <w:pPr>
        <w:ind w:left="210" w:hangingChars="100" w:hanging="210"/>
        <w:rPr>
          <w:rFonts w:hint="eastAsia"/>
        </w:rPr>
      </w:pPr>
      <w:r>
        <w:rPr>
          <w:rFonts w:hint="eastAsia"/>
        </w:rPr>
        <w:t xml:space="preserve">　○</w:t>
      </w:r>
      <w:r>
        <w:rPr>
          <w:rFonts w:hint="eastAsia"/>
        </w:rPr>
        <w:t>ESD</w:t>
      </w:r>
      <w:r>
        <w:t>の視点に立った学習指導で</w:t>
      </w:r>
      <w:r>
        <w:rPr>
          <w:rFonts w:hint="eastAsia"/>
        </w:rPr>
        <w:t>，</w:t>
      </w:r>
      <w:r>
        <w:t>重視する能力・態度と</w:t>
      </w:r>
      <w:r>
        <w:rPr>
          <w:rFonts w:hint="eastAsia"/>
        </w:rPr>
        <w:t>，</w:t>
      </w:r>
      <w:r w:rsidR="00DE5FCF" w:rsidRPr="00DE5FCF">
        <w:t>本校で取り組んでいる和文化本物体験の</w:t>
      </w:r>
    </w:p>
    <w:p w:rsidR="00DE5FCF" w:rsidRPr="00DE5FCF" w:rsidRDefault="0021173F" w:rsidP="0021173F">
      <w:pPr>
        <w:ind w:leftChars="100" w:left="210" w:firstLineChars="100" w:firstLine="210"/>
      </w:pPr>
      <w:r>
        <w:t>ねらいを比較整理し</w:t>
      </w:r>
      <w:r>
        <w:rPr>
          <w:rFonts w:hint="eastAsia"/>
        </w:rPr>
        <w:t>，</w:t>
      </w:r>
      <w:r>
        <w:t>さらに工夫改善を加えながら</w:t>
      </w:r>
      <w:r>
        <w:rPr>
          <w:rFonts w:hint="eastAsia"/>
        </w:rPr>
        <w:t>，</w:t>
      </w:r>
      <w:r w:rsidR="00DE5FCF" w:rsidRPr="00DE5FCF">
        <w:t>和文化学習を進めていく必要がある。</w:t>
      </w:r>
    </w:p>
    <w:p w:rsidR="00075675" w:rsidRPr="00DE5FCF" w:rsidRDefault="00075675" w:rsidP="00191163"/>
    <w:p w:rsidR="00075675" w:rsidRDefault="00075675" w:rsidP="00191163"/>
    <w:p w:rsidR="00075675" w:rsidRDefault="00075675" w:rsidP="00191163"/>
    <w:p w:rsidR="00075675" w:rsidRDefault="00075675" w:rsidP="00191163"/>
    <w:p w:rsidR="00075675" w:rsidRDefault="00075675" w:rsidP="00191163"/>
    <w:p w:rsidR="00075675" w:rsidRDefault="00075675" w:rsidP="00191163"/>
    <w:p w:rsidR="00075675" w:rsidRDefault="00075675" w:rsidP="00191163"/>
    <w:p w:rsidR="00DE5FCF" w:rsidRDefault="00DE5FCF" w:rsidP="00191163"/>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5"/>
      </w:tblGrid>
      <w:tr w:rsidR="00075675" w:rsidTr="00AE4194">
        <w:trPr>
          <w:trHeight w:val="1524"/>
        </w:trPr>
        <w:tc>
          <w:tcPr>
            <w:tcW w:w="9625" w:type="dxa"/>
            <w:tcBorders>
              <w:top w:val="single" w:sz="12" w:space="0" w:color="auto"/>
              <w:left w:val="single" w:sz="12" w:space="0" w:color="auto"/>
              <w:bottom w:val="single" w:sz="12" w:space="0" w:color="auto"/>
              <w:right w:val="single" w:sz="12" w:space="0" w:color="auto"/>
            </w:tcBorders>
            <w:vAlign w:val="center"/>
          </w:tcPr>
          <w:p w:rsidR="00075675" w:rsidRDefault="00075675" w:rsidP="00075675">
            <w:pPr>
              <w:tabs>
                <w:tab w:val="right" w:leader="middleDot" w:pos="8505"/>
              </w:tabs>
              <w:rPr>
                <w:rFonts w:ascii="ＭＳ ゴシック" w:eastAsia="ＭＳ ゴシック" w:hAnsi="ＭＳ ゴシック" w:cs="Times New Roman"/>
                <w:sz w:val="20"/>
                <w:szCs w:val="28"/>
              </w:rPr>
            </w:pPr>
            <w:r w:rsidRPr="00AE4194">
              <w:rPr>
                <w:rFonts w:ascii="ＭＳ ゴシック" w:eastAsia="ＭＳ ゴシック" w:hAnsi="ＭＳ ゴシック" w:cs="Times New Roman" w:hint="eastAsia"/>
                <w:sz w:val="32"/>
                <w:szCs w:val="32"/>
              </w:rPr>
              <w:lastRenderedPageBreak/>
              <w:t>広島県立賀茂高等学校</w:t>
            </w:r>
            <w:r w:rsidRPr="00075675">
              <w:rPr>
                <w:rFonts w:ascii="ＭＳ ゴシック" w:eastAsia="ＭＳ ゴシック" w:hAnsi="ＭＳ ゴシック" w:cs="Times New Roman" w:hint="eastAsia"/>
                <w:sz w:val="20"/>
                <w:szCs w:val="28"/>
              </w:rPr>
              <w:t>(全日制課程)</w:t>
            </w:r>
          </w:p>
          <w:p w:rsidR="00AE4194" w:rsidRPr="00AE4194" w:rsidRDefault="00AE4194" w:rsidP="00075675">
            <w:pPr>
              <w:tabs>
                <w:tab w:val="right" w:leader="middleDot" w:pos="8505"/>
              </w:tabs>
              <w:rPr>
                <w:rFonts w:ascii="ＭＳ ゴシック" w:eastAsia="ＭＳ ゴシック" w:hAnsi="ＭＳ ゴシック" w:cs="Times New Roman"/>
                <w:sz w:val="8"/>
                <w:szCs w:val="8"/>
              </w:rPr>
            </w:pPr>
          </w:p>
          <w:p w:rsidR="00075675" w:rsidRPr="00AE4194" w:rsidRDefault="00075675" w:rsidP="00075675">
            <w:pPr>
              <w:tabs>
                <w:tab w:val="right" w:leader="middleDot" w:pos="8505"/>
              </w:tabs>
              <w:jc w:val="center"/>
              <w:rPr>
                <w:rFonts w:ascii="ＭＳ ゴシック" w:eastAsia="ＭＳ ゴシック" w:hAnsi="ＭＳ ゴシック" w:cs="Times New Roman"/>
                <w:b/>
                <w:sz w:val="28"/>
                <w:szCs w:val="28"/>
              </w:rPr>
            </w:pPr>
            <w:r w:rsidRPr="00AE4194">
              <w:rPr>
                <w:rFonts w:ascii="ＭＳ ゴシック" w:eastAsia="ＭＳ ゴシック" w:hAnsi="ＭＳ ゴシック" w:cs="Times New Roman" w:hint="eastAsia"/>
                <w:b/>
                <w:sz w:val="28"/>
                <w:szCs w:val="28"/>
              </w:rPr>
              <w:t>「国際教育の実践」</w:t>
            </w:r>
          </w:p>
          <w:p w:rsidR="00075675" w:rsidRPr="00AE4194" w:rsidRDefault="00075675" w:rsidP="00075675">
            <w:pPr>
              <w:rPr>
                <w:rFonts w:ascii="Century" w:eastAsia="ＭＳ 明朝" w:hAnsi="Century" w:cs="Times New Roman"/>
                <w:sz w:val="12"/>
                <w:szCs w:val="12"/>
              </w:rPr>
            </w:pPr>
          </w:p>
          <w:p w:rsidR="00075675" w:rsidRDefault="00075675" w:rsidP="00075675">
            <w:pPr>
              <w:jc w:val="right"/>
            </w:pPr>
            <w:r w:rsidRPr="00075675">
              <w:rPr>
                <w:rFonts w:ascii="Century" w:eastAsia="ＭＳ 明朝" w:hAnsi="Century" w:cs="Times New Roman"/>
                <w:sz w:val="20"/>
                <w:szCs w:val="20"/>
              </w:rPr>
              <w:t>HP</w:t>
            </w:r>
            <w:r>
              <w:rPr>
                <w:rFonts w:ascii="Century" w:eastAsia="ＭＳ 明朝" w:hAnsi="Century" w:cs="Times New Roman" w:hint="eastAsia"/>
                <w:sz w:val="20"/>
                <w:szCs w:val="20"/>
              </w:rPr>
              <w:t xml:space="preserve"> </w:t>
            </w:r>
            <w:r w:rsidRPr="00075675">
              <w:rPr>
                <w:rFonts w:ascii="Century" w:eastAsia="ＭＳ 明朝" w:hAnsi="Century" w:cs="Times New Roman"/>
                <w:sz w:val="20"/>
                <w:szCs w:val="20"/>
              </w:rPr>
              <w:t>:</w:t>
            </w:r>
            <w:r w:rsidRPr="00075675">
              <w:rPr>
                <w:rFonts w:ascii="Century" w:eastAsia="ＭＳ 明朝" w:hAnsi="Century" w:cs="Times New Roman"/>
                <w:szCs w:val="24"/>
              </w:rPr>
              <w:t xml:space="preserve"> </w:t>
            </w:r>
            <w:r w:rsidRPr="00075675">
              <w:rPr>
                <w:rFonts w:ascii="Century" w:eastAsia="ＭＳ 明朝" w:hAnsi="Century" w:cs="Times New Roman"/>
                <w:sz w:val="20"/>
                <w:szCs w:val="20"/>
              </w:rPr>
              <w:t>http://www.kamo-h.hiroshima-c.ed.jp/</w:t>
            </w:r>
          </w:p>
        </w:tc>
      </w:tr>
    </w:tbl>
    <w:p w:rsidR="00075675" w:rsidRDefault="00075675" w:rsidP="00075675">
      <w:pPr>
        <w:rPr>
          <w:szCs w:val="21"/>
        </w:rPr>
      </w:pPr>
    </w:p>
    <w:p w:rsidR="00075675" w:rsidRDefault="00075675" w:rsidP="00075675">
      <w:pPr>
        <w:jc w:val="right"/>
        <w:rPr>
          <w:szCs w:val="21"/>
        </w:rPr>
      </w:pPr>
      <w:r>
        <w:rPr>
          <w:rFonts w:hint="eastAsia"/>
          <w:szCs w:val="21"/>
        </w:rPr>
        <w:t>堀　江　典　子</w:t>
      </w:r>
    </w:p>
    <w:p w:rsidR="00075675" w:rsidRPr="00075675" w:rsidRDefault="00075675" w:rsidP="00075675">
      <w:pPr>
        <w:rPr>
          <w:szCs w:val="21"/>
        </w:rPr>
      </w:pPr>
    </w:p>
    <w:p w:rsidR="00075675" w:rsidRPr="00075675" w:rsidRDefault="00075675" w:rsidP="00075675">
      <w:pPr>
        <w:tabs>
          <w:tab w:val="right" w:leader="middleDot" w:pos="8505"/>
        </w:tabs>
        <w:rPr>
          <w:rFonts w:asciiTheme="majorEastAsia" w:eastAsiaTheme="majorEastAsia" w:hAnsiTheme="majorEastAsia" w:cs="Times New Roman"/>
          <w:b/>
          <w:szCs w:val="21"/>
        </w:rPr>
      </w:pPr>
      <w:r w:rsidRPr="00075675">
        <w:rPr>
          <w:rFonts w:asciiTheme="majorEastAsia" w:eastAsiaTheme="majorEastAsia" w:hAnsiTheme="majorEastAsia" w:cs="Times New Roman"/>
          <w:b/>
          <w:szCs w:val="21"/>
        </w:rPr>
        <w:t>１　本校の概要</w:t>
      </w:r>
    </w:p>
    <w:p w:rsidR="00075675" w:rsidRDefault="00075675" w:rsidP="00075675">
      <w:pPr>
        <w:tabs>
          <w:tab w:val="right" w:leader="middleDot" w:pos="8505"/>
        </w:tabs>
        <w:ind w:leftChars="100" w:left="210"/>
        <w:jc w:val="distribute"/>
        <w:rPr>
          <w:rFonts w:cs="Times New Roman"/>
          <w:szCs w:val="21"/>
        </w:rPr>
      </w:pPr>
      <w:r w:rsidRPr="00075675">
        <w:rPr>
          <w:rFonts w:cs="Times New Roman"/>
          <w:szCs w:val="21"/>
        </w:rPr>
        <w:t xml:space="preserve">　本校は創立</w:t>
      </w:r>
      <w:r w:rsidRPr="00075675">
        <w:rPr>
          <w:rFonts w:cs="Times New Roman"/>
          <w:szCs w:val="21"/>
        </w:rPr>
        <w:t>110</w:t>
      </w:r>
      <w:r w:rsidRPr="00075675">
        <w:rPr>
          <w:rFonts w:cs="Times New Roman"/>
          <w:szCs w:val="21"/>
        </w:rPr>
        <w:t>年目になる賀茂台地の伝統校である。西条駅から西に徒歩</w:t>
      </w:r>
      <w:r w:rsidRPr="00075675">
        <w:rPr>
          <w:rFonts w:cs="Times New Roman"/>
          <w:szCs w:val="21"/>
        </w:rPr>
        <w:t>15</w:t>
      </w:r>
      <w:r w:rsidRPr="00075675">
        <w:rPr>
          <w:rFonts w:cs="Times New Roman"/>
          <w:szCs w:val="21"/>
        </w:rPr>
        <w:t>分の場所</w:t>
      </w:r>
      <w:r>
        <w:rPr>
          <w:rFonts w:cs="Times New Roman"/>
          <w:szCs w:val="21"/>
        </w:rPr>
        <w:t>に位置し，</w:t>
      </w:r>
    </w:p>
    <w:p w:rsidR="00075675" w:rsidRDefault="00075675" w:rsidP="00075675">
      <w:pPr>
        <w:tabs>
          <w:tab w:val="right" w:leader="middleDot" w:pos="8505"/>
        </w:tabs>
        <w:ind w:leftChars="100" w:left="210"/>
        <w:jc w:val="distribute"/>
        <w:rPr>
          <w:rFonts w:cs="Times New Roman"/>
          <w:szCs w:val="21"/>
        </w:rPr>
      </w:pPr>
      <w:r>
        <w:rPr>
          <w:rFonts w:cs="Times New Roman" w:hint="eastAsia"/>
          <w:szCs w:val="21"/>
        </w:rPr>
        <w:t>9</w:t>
      </w:r>
      <w:r w:rsidRPr="00075675">
        <w:rPr>
          <w:rFonts w:cs="Times New Roman"/>
          <w:szCs w:val="21"/>
        </w:rPr>
        <w:t>割以上の生徒が東広島市内から通学している。ほとんどの生徒は卒業後，大学への進学を希望して</w:t>
      </w:r>
    </w:p>
    <w:p w:rsidR="00075675" w:rsidRPr="00075675" w:rsidRDefault="00075675" w:rsidP="00075675">
      <w:pPr>
        <w:tabs>
          <w:tab w:val="right" w:leader="middleDot" w:pos="8505"/>
        </w:tabs>
        <w:ind w:leftChars="100" w:left="210"/>
        <w:rPr>
          <w:rFonts w:cs="Times New Roman"/>
          <w:szCs w:val="21"/>
        </w:rPr>
      </w:pPr>
      <w:r>
        <w:rPr>
          <w:rFonts w:cs="Times New Roman"/>
          <w:szCs w:val="21"/>
        </w:rPr>
        <w:t>いるため，第</w:t>
      </w:r>
      <w:r>
        <w:rPr>
          <w:rFonts w:cs="Times New Roman" w:hint="eastAsia"/>
          <w:szCs w:val="21"/>
        </w:rPr>
        <w:t>1</w:t>
      </w:r>
      <w:r w:rsidRPr="00075675">
        <w:rPr>
          <w:rFonts w:cs="Times New Roman"/>
          <w:szCs w:val="21"/>
        </w:rPr>
        <w:t>学年から習熟度別授業を行い，個々の能力に応じたきめ細やかな指導を行っている。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3260"/>
        <w:gridCol w:w="5528"/>
      </w:tblGrid>
      <w:tr w:rsidR="00075675" w:rsidRPr="00075675" w:rsidTr="00B65334">
        <w:tc>
          <w:tcPr>
            <w:tcW w:w="3260" w:type="dxa"/>
            <w:shd w:val="clear" w:color="auto" w:fill="auto"/>
            <w:vAlign w:val="center"/>
          </w:tcPr>
          <w:p w:rsidR="00075675" w:rsidRPr="00075675" w:rsidRDefault="00075675" w:rsidP="00075675">
            <w:pPr>
              <w:tabs>
                <w:tab w:val="right" w:leader="middleDot" w:pos="8505"/>
              </w:tabs>
              <w:ind w:leftChars="50" w:left="105"/>
              <w:rPr>
                <w:rFonts w:cs="Times New Roman"/>
                <w:szCs w:val="21"/>
              </w:rPr>
            </w:pPr>
            <w:r w:rsidRPr="00075675">
              <w:rPr>
                <w:rFonts w:cs="Times New Roman"/>
                <w:szCs w:val="21"/>
              </w:rPr>
              <w:t>生徒数</w:t>
            </w:r>
          </w:p>
        </w:tc>
        <w:tc>
          <w:tcPr>
            <w:tcW w:w="5528" w:type="dxa"/>
            <w:shd w:val="clear" w:color="auto" w:fill="auto"/>
            <w:vAlign w:val="center"/>
          </w:tcPr>
          <w:p w:rsidR="00075675" w:rsidRPr="00075675" w:rsidRDefault="00075675" w:rsidP="00075675">
            <w:pPr>
              <w:tabs>
                <w:tab w:val="right" w:leader="middleDot" w:pos="8505"/>
              </w:tabs>
              <w:ind w:leftChars="50" w:left="105"/>
              <w:rPr>
                <w:rFonts w:cs="Times New Roman"/>
                <w:szCs w:val="21"/>
              </w:rPr>
            </w:pPr>
            <w:r w:rsidRPr="00075675">
              <w:rPr>
                <w:rFonts w:cs="Times New Roman"/>
                <w:szCs w:val="21"/>
              </w:rPr>
              <w:t>753</w:t>
            </w:r>
            <w:r w:rsidRPr="00075675">
              <w:rPr>
                <w:rFonts w:cs="Times New Roman"/>
                <w:szCs w:val="21"/>
              </w:rPr>
              <w:t>人（男子</w:t>
            </w:r>
            <w:r w:rsidRPr="00075675">
              <w:rPr>
                <w:rFonts w:cs="Times New Roman"/>
                <w:szCs w:val="21"/>
              </w:rPr>
              <w:t>348</w:t>
            </w:r>
            <w:r w:rsidRPr="00075675">
              <w:rPr>
                <w:rFonts w:cs="Times New Roman"/>
                <w:szCs w:val="21"/>
              </w:rPr>
              <w:t>，女子</w:t>
            </w:r>
            <w:r w:rsidRPr="00075675">
              <w:rPr>
                <w:rFonts w:cs="Times New Roman"/>
                <w:szCs w:val="21"/>
              </w:rPr>
              <w:t>425</w:t>
            </w:r>
            <w:r w:rsidRPr="00075675">
              <w:rPr>
                <w:rFonts w:cs="Times New Roman"/>
                <w:szCs w:val="21"/>
              </w:rPr>
              <w:t>）</w:t>
            </w:r>
          </w:p>
        </w:tc>
      </w:tr>
      <w:tr w:rsidR="00075675" w:rsidRPr="00075675" w:rsidTr="00B65334">
        <w:tc>
          <w:tcPr>
            <w:tcW w:w="3260" w:type="dxa"/>
            <w:shd w:val="clear" w:color="auto" w:fill="auto"/>
            <w:vAlign w:val="center"/>
          </w:tcPr>
          <w:p w:rsidR="00075675" w:rsidRPr="00075675" w:rsidRDefault="00075675" w:rsidP="00075675">
            <w:pPr>
              <w:tabs>
                <w:tab w:val="right" w:leader="middleDot" w:pos="8505"/>
              </w:tabs>
              <w:ind w:leftChars="50" w:left="105"/>
              <w:rPr>
                <w:rFonts w:cs="Times New Roman"/>
                <w:szCs w:val="21"/>
              </w:rPr>
            </w:pPr>
            <w:r w:rsidRPr="00075675">
              <w:rPr>
                <w:rFonts w:cs="Times New Roman"/>
                <w:szCs w:val="21"/>
              </w:rPr>
              <w:t>教職員数</w:t>
            </w:r>
          </w:p>
        </w:tc>
        <w:tc>
          <w:tcPr>
            <w:tcW w:w="5528" w:type="dxa"/>
            <w:shd w:val="clear" w:color="auto" w:fill="auto"/>
            <w:vAlign w:val="center"/>
          </w:tcPr>
          <w:p w:rsidR="00075675" w:rsidRPr="00075675" w:rsidRDefault="00075675" w:rsidP="00075675">
            <w:pPr>
              <w:tabs>
                <w:tab w:val="right" w:leader="middleDot" w:pos="8505"/>
              </w:tabs>
              <w:ind w:leftChars="50" w:left="105" w:firstLineChars="50" w:firstLine="105"/>
              <w:rPr>
                <w:rFonts w:cs="Times New Roman"/>
                <w:szCs w:val="21"/>
              </w:rPr>
            </w:pPr>
            <w:r w:rsidRPr="00075675">
              <w:rPr>
                <w:rFonts w:cs="Times New Roman"/>
                <w:szCs w:val="21"/>
              </w:rPr>
              <w:t>65</w:t>
            </w:r>
            <w:r w:rsidRPr="00075675">
              <w:rPr>
                <w:rFonts w:cs="Times New Roman"/>
                <w:szCs w:val="21"/>
              </w:rPr>
              <w:t>人（非常勤講師</w:t>
            </w:r>
            <w:r w:rsidRPr="00075675">
              <w:rPr>
                <w:rFonts w:cs="Times New Roman"/>
                <w:szCs w:val="21"/>
              </w:rPr>
              <w:t>10</w:t>
            </w:r>
            <w:r w:rsidRPr="00075675">
              <w:rPr>
                <w:rFonts w:cs="Times New Roman"/>
                <w:szCs w:val="21"/>
              </w:rPr>
              <w:t>を含む）</w:t>
            </w:r>
          </w:p>
        </w:tc>
      </w:tr>
      <w:tr w:rsidR="00075675" w:rsidRPr="00075675" w:rsidTr="00B65334">
        <w:tc>
          <w:tcPr>
            <w:tcW w:w="3260" w:type="dxa"/>
            <w:shd w:val="clear" w:color="auto" w:fill="auto"/>
            <w:vAlign w:val="center"/>
          </w:tcPr>
          <w:p w:rsidR="00075675" w:rsidRPr="00075675" w:rsidRDefault="00075675" w:rsidP="00075675">
            <w:pPr>
              <w:tabs>
                <w:tab w:val="right" w:leader="middleDot" w:pos="8505"/>
              </w:tabs>
              <w:ind w:leftChars="50" w:left="105"/>
              <w:rPr>
                <w:rFonts w:cs="Times New Roman"/>
                <w:szCs w:val="21"/>
              </w:rPr>
            </w:pPr>
            <w:r w:rsidRPr="00075675">
              <w:rPr>
                <w:rFonts w:cs="Times New Roman"/>
                <w:szCs w:val="21"/>
              </w:rPr>
              <w:t>平成</w:t>
            </w:r>
            <w:r w:rsidRPr="00075675">
              <w:rPr>
                <w:rFonts w:cs="Times New Roman"/>
                <w:szCs w:val="21"/>
              </w:rPr>
              <w:t>27</w:t>
            </w:r>
            <w:r w:rsidRPr="00075675">
              <w:rPr>
                <w:rFonts w:cs="Times New Roman"/>
                <w:szCs w:val="21"/>
              </w:rPr>
              <w:t>年</w:t>
            </w:r>
            <w:r w:rsidRPr="00075675">
              <w:rPr>
                <w:rFonts w:cs="Times New Roman"/>
                <w:szCs w:val="21"/>
              </w:rPr>
              <w:t>3</w:t>
            </w:r>
            <w:r w:rsidRPr="00075675">
              <w:rPr>
                <w:rFonts w:cs="Times New Roman"/>
                <w:szCs w:val="21"/>
              </w:rPr>
              <w:t>月卒業生の進路</w:t>
            </w:r>
          </w:p>
        </w:tc>
        <w:tc>
          <w:tcPr>
            <w:tcW w:w="5528" w:type="dxa"/>
            <w:shd w:val="clear" w:color="auto" w:fill="auto"/>
            <w:vAlign w:val="center"/>
          </w:tcPr>
          <w:p w:rsidR="00075675" w:rsidRDefault="00075675" w:rsidP="00075675">
            <w:pPr>
              <w:tabs>
                <w:tab w:val="right" w:leader="middleDot" w:pos="8505"/>
              </w:tabs>
              <w:spacing w:line="240" w:lineRule="exact"/>
              <w:ind w:leftChars="50" w:left="105"/>
              <w:rPr>
                <w:rFonts w:cs="Times New Roman"/>
                <w:szCs w:val="21"/>
              </w:rPr>
            </w:pPr>
            <w:r w:rsidRPr="00075675">
              <w:rPr>
                <w:rFonts w:cs="Times New Roman"/>
                <w:szCs w:val="21"/>
              </w:rPr>
              <w:t>国公立大</w:t>
            </w:r>
            <w:r w:rsidRPr="00075675">
              <w:rPr>
                <w:rFonts w:cs="Times New Roman"/>
                <w:szCs w:val="21"/>
              </w:rPr>
              <w:t>51</w:t>
            </w:r>
            <w:r w:rsidRPr="00075675">
              <w:rPr>
                <w:rFonts w:cs="Times New Roman"/>
                <w:szCs w:val="21"/>
              </w:rPr>
              <w:t>，</w:t>
            </w:r>
            <w:r w:rsidRPr="00075675">
              <w:rPr>
                <w:rFonts w:cs="Times New Roman"/>
                <w:szCs w:val="21"/>
              </w:rPr>
              <w:t xml:space="preserve"> </w:t>
            </w:r>
            <w:r w:rsidRPr="00075675">
              <w:rPr>
                <w:rFonts w:cs="Times New Roman"/>
                <w:szCs w:val="21"/>
              </w:rPr>
              <w:t>私立大</w:t>
            </w:r>
            <w:r w:rsidRPr="00075675">
              <w:rPr>
                <w:rFonts w:cs="Times New Roman"/>
                <w:szCs w:val="21"/>
              </w:rPr>
              <w:t>155</w:t>
            </w:r>
            <w:r w:rsidRPr="00075675">
              <w:rPr>
                <w:rFonts w:cs="Times New Roman"/>
                <w:szCs w:val="21"/>
              </w:rPr>
              <w:t>，文科省所管外大学校</w:t>
            </w:r>
            <w:r>
              <w:rPr>
                <w:rFonts w:cs="Times New Roman"/>
                <w:szCs w:val="21"/>
              </w:rPr>
              <w:t xml:space="preserve"> 1</w:t>
            </w:r>
            <w:r>
              <w:rPr>
                <w:rFonts w:cs="Times New Roman" w:hint="eastAsia"/>
                <w:szCs w:val="21"/>
              </w:rPr>
              <w:t>，</w:t>
            </w:r>
          </w:p>
          <w:p w:rsidR="00075675" w:rsidRPr="00075675" w:rsidRDefault="00075675" w:rsidP="00075675">
            <w:pPr>
              <w:tabs>
                <w:tab w:val="right" w:leader="middleDot" w:pos="8505"/>
              </w:tabs>
              <w:spacing w:line="240" w:lineRule="exact"/>
              <w:ind w:leftChars="50" w:left="105"/>
              <w:rPr>
                <w:rFonts w:cs="Times New Roman"/>
                <w:szCs w:val="21"/>
              </w:rPr>
            </w:pPr>
            <w:r w:rsidRPr="00075675">
              <w:rPr>
                <w:rFonts w:cs="Times New Roman"/>
                <w:szCs w:val="21"/>
              </w:rPr>
              <w:t>短大</w:t>
            </w:r>
            <w:r w:rsidRPr="00075675">
              <w:rPr>
                <w:rFonts w:cs="Times New Roman"/>
                <w:szCs w:val="21"/>
              </w:rPr>
              <w:t>11,</w:t>
            </w:r>
            <w:r w:rsidRPr="00075675">
              <w:rPr>
                <w:rFonts w:cs="Times New Roman"/>
                <w:szCs w:val="21"/>
              </w:rPr>
              <w:t xml:space="preserve">　専門学校</w:t>
            </w:r>
            <w:r w:rsidRPr="00075675">
              <w:rPr>
                <w:rFonts w:cs="Times New Roman"/>
                <w:szCs w:val="21"/>
              </w:rPr>
              <w:t>36</w:t>
            </w:r>
            <w:r w:rsidRPr="00075675">
              <w:rPr>
                <w:rFonts w:cs="Times New Roman"/>
                <w:szCs w:val="21"/>
              </w:rPr>
              <w:t>，就職</w:t>
            </w:r>
            <w:r w:rsidRPr="00075675">
              <w:rPr>
                <w:rFonts w:cs="Times New Roman"/>
                <w:szCs w:val="21"/>
              </w:rPr>
              <w:t>8</w:t>
            </w:r>
            <w:r w:rsidRPr="00075675">
              <w:rPr>
                <w:rFonts w:cs="Times New Roman"/>
                <w:szCs w:val="21"/>
              </w:rPr>
              <w:t>，その他</w:t>
            </w:r>
            <w:r w:rsidRPr="00075675">
              <w:rPr>
                <w:rFonts w:cs="Times New Roman"/>
                <w:szCs w:val="21"/>
              </w:rPr>
              <w:t>13</w:t>
            </w:r>
          </w:p>
        </w:tc>
      </w:tr>
    </w:tbl>
    <w:p w:rsidR="00075675" w:rsidRDefault="00075675" w:rsidP="00075675">
      <w:pPr>
        <w:tabs>
          <w:tab w:val="right" w:leader="middleDot" w:pos="8505"/>
        </w:tabs>
        <w:spacing w:beforeLines="50" w:before="120"/>
        <w:rPr>
          <w:rFonts w:cs="Times New Roman"/>
          <w:szCs w:val="21"/>
        </w:rPr>
      </w:pPr>
    </w:p>
    <w:p w:rsidR="00075675" w:rsidRPr="00075675" w:rsidRDefault="00075675" w:rsidP="00075675">
      <w:pPr>
        <w:tabs>
          <w:tab w:val="right" w:leader="middleDot" w:pos="8505"/>
        </w:tabs>
        <w:spacing w:beforeLines="50" w:before="120"/>
        <w:rPr>
          <w:rFonts w:asciiTheme="majorEastAsia" w:eastAsiaTheme="majorEastAsia" w:hAnsiTheme="majorEastAsia" w:cs="Times New Roman"/>
          <w:b/>
          <w:szCs w:val="21"/>
        </w:rPr>
      </w:pPr>
      <w:r w:rsidRPr="00075675">
        <w:rPr>
          <w:rFonts w:asciiTheme="majorEastAsia" w:eastAsiaTheme="majorEastAsia" w:hAnsiTheme="majorEastAsia" w:cs="Times New Roman"/>
          <w:b/>
          <w:szCs w:val="21"/>
        </w:rPr>
        <w:t>２　本校の国際教育</w:t>
      </w:r>
    </w:p>
    <w:p w:rsidR="00075675" w:rsidRDefault="00075675" w:rsidP="00075675">
      <w:pPr>
        <w:tabs>
          <w:tab w:val="right" w:leader="middleDot" w:pos="8505"/>
        </w:tabs>
        <w:rPr>
          <w:rFonts w:cs="Times New Roman"/>
          <w:szCs w:val="21"/>
        </w:rPr>
      </w:pPr>
    </w:p>
    <w:p w:rsidR="00075675" w:rsidRPr="00075675" w:rsidRDefault="00075675" w:rsidP="00075675">
      <w:pPr>
        <w:tabs>
          <w:tab w:val="right" w:leader="middleDot" w:pos="8505"/>
        </w:tabs>
        <w:rPr>
          <w:rFonts w:cs="Times New Roman"/>
          <w:szCs w:val="21"/>
        </w:rPr>
      </w:pPr>
      <w:r w:rsidRPr="00075675">
        <w:rPr>
          <w:rFonts w:cs="Times New Roman"/>
          <w:szCs w:val="21"/>
        </w:rPr>
        <w:t>（１）賀茂高校のミッション</w:t>
      </w:r>
    </w:p>
    <w:p w:rsidR="00075675" w:rsidRPr="00075675" w:rsidRDefault="00075675" w:rsidP="00075675">
      <w:pPr>
        <w:tabs>
          <w:tab w:val="right" w:leader="middleDot" w:pos="8505"/>
        </w:tabs>
        <w:ind w:leftChars="200" w:left="420" w:firstLineChars="100" w:firstLine="210"/>
        <w:rPr>
          <w:rFonts w:cs="Times New Roman"/>
          <w:szCs w:val="21"/>
        </w:rPr>
      </w:pPr>
      <w:r w:rsidRPr="00075675">
        <w:rPr>
          <w:rFonts w:cs="Times New Roman"/>
          <w:szCs w:val="21"/>
        </w:rPr>
        <w:t>賀茂台地の伝統校として，その歴史と校是「信　敬　愛」を誇りとし，文武両道に励み，随所にリーダーとして，郷土をはじめ社会の持続可能な発展に貢献する人材を育成する。</w:t>
      </w:r>
    </w:p>
    <w:p w:rsidR="00075675" w:rsidRPr="00075675" w:rsidRDefault="00075675" w:rsidP="00075675">
      <w:pPr>
        <w:tabs>
          <w:tab w:val="right" w:leader="middleDot" w:pos="8505"/>
        </w:tabs>
        <w:rPr>
          <w:rFonts w:cs="Times New Roman"/>
          <w:szCs w:val="21"/>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8876"/>
      </w:tblGrid>
      <w:tr w:rsidR="00075675" w:rsidRPr="00075675" w:rsidTr="00753971">
        <w:tc>
          <w:tcPr>
            <w:tcW w:w="8876" w:type="dxa"/>
            <w:shd w:val="clear" w:color="auto" w:fill="auto"/>
          </w:tcPr>
          <w:p w:rsidR="00075675" w:rsidRPr="00075675" w:rsidRDefault="00075675" w:rsidP="00075675">
            <w:pPr>
              <w:tabs>
                <w:tab w:val="right" w:leader="middleDot" w:pos="8505"/>
              </w:tabs>
              <w:rPr>
                <w:rFonts w:cs="Times New Roman"/>
                <w:szCs w:val="21"/>
              </w:rPr>
            </w:pPr>
            <w:r>
              <w:rPr>
                <w:rFonts w:cs="Times New Roman" w:hint="eastAsia"/>
                <w:szCs w:val="21"/>
              </w:rPr>
              <w:t>○</w:t>
            </w:r>
            <w:r w:rsidRPr="00075675">
              <w:rPr>
                <w:rFonts w:cs="Times New Roman"/>
                <w:szCs w:val="21"/>
              </w:rPr>
              <w:t>自分とは異なる文化や考え方を尊重し，積極的にコミュニケーションを取ろうとする。</w:t>
            </w:r>
          </w:p>
          <w:p w:rsidR="00075675" w:rsidRPr="00075675" w:rsidRDefault="00075675" w:rsidP="00075675">
            <w:pPr>
              <w:tabs>
                <w:tab w:val="right" w:leader="middleDot" w:pos="8505"/>
              </w:tabs>
              <w:rPr>
                <w:rFonts w:cs="Times New Roman"/>
                <w:szCs w:val="21"/>
              </w:rPr>
            </w:pPr>
            <w:r>
              <w:rPr>
                <w:rFonts w:cs="Times New Roman" w:hint="eastAsia"/>
                <w:szCs w:val="21"/>
              </w:rPr>
              <w:t>○</w:t>
            </w:r>
            <w:r w:rsidRPr="00075675">
              <w:rPr>
                <w:rFonts w:cs="Times New Roman"/>
                <w:szCs w:val="21"/>
              </w:rPr>
              <w:t>異文化を背景とする人々に積極的に英語で発信する。</w:t>
            </w:r>
          </w:p>
        </w:tc>
      </w:tr>
    </w:tbl>
    <w:p w:rsidR="00075675" w:rsidRPr="00075675" w:rsidRDefault="00075675" w:rsidP="00075675">
      <w:pPr>
        <w:tabs>
          <w:tab w:val="right" w:leader="middleDot" w:pos="8505"/>
        </w:tabs>
        <w:rPr>
          <w:rFonts w:cs="Times New Roman"/>
          <w:szCs w:val="21"/>
        </w:rPr>
      </w:pPr>
      <w:r w:rsidRPr="00075675">
        <w:rPr>
          <w:rFonts w:cs="Times New Roman"/>
          <w:noProof/>
          <w:szCs w:val="21"/>
        </w:rPr>
        <mc:AlternateContent>
          <mc:Choice Requires="wps">
            <w:drawing>
              <wp:anchor distT="0" distB="0" distL="114300" distR="114300" simplePos="0" relativeHeight="251672576" behindDoc="0" locked="0" layoutInCell="1" allowOverlap="1" wp14:anchorId="40D0F1D6" wp14:editId="2ADA6ED8">
                <wp:simplePos x="0" y="0"/>
                <wp:positionH relativeFrom="column">
                  <wp:posOffset>2787385</wp:posOffset>
                </wp:positionH>
                <wp:positionV relativeFrom="paragraph">
                  <wp:posOffset>15970</wp:posOffset>
                </wp:positionV>
                <wp:extent cx="857250" cy="272955"/>
                <wp:effectExtent l="38100" t="0" r="0" b="32385"/>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0" cy="272955"/>
                        </a:xfrm>
                        <a:prstGeom prst="downArrow">
                          <a:avLst>
                            <a:gd name="adj1" fmla="val 51592"/>
                            <a:gd name="adj2" fmla="val 58115"/>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 o:spid="_x0000_s1026" type="#_x0000_t67" style="position:absolute;left:0;text-align:left;margin-left:219.5pt;margin-top:1.25pt;width:67.5pt;height:2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" adj="9047,5228">
                <v:textbox style="layout-flow:vertical-ideographic" inset="5.85pt,.7pt,5.85pt,.7pt"/>
              </v:shape>
            </w:pict>
          </mc:Fallback>
        </mc:AlternateContent>
      </w:r>
    </w:p>
    <w:p w:rsidR="00075675" w:rsidRPr="00075675" w:rsidRDefault="00075675" w:rsidP="00075675">
      <w:pPr>
        <w:tabs>
          <w:tab w:val="right" w:leader="middleDot" w:pos="8505"/>
        </w:tabs>
        <w:rPr>
          <w:rFonts w:cs="Times New Roman"/>
          <w:szCs w:val="21"/>
        </w:rPr>
      </w:pPr>
      <w:r w:rsidRPr="00075675">
        <w:rPr>
          <w:rFonts w:cs="Times New Roman"/>
          <w:szCs w:val="21"/>
        </w:rPr>
        <w:t>（２）平成２７年度の国際教育について</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709"/>
        <w:gridCol w:w="8646"/>
      </w:tblGrid>
      <w:tr w:rsidR="00075675" w:rsidRPr="00075675" w:rsidTr="00753971">
        <w:trPr>
          <w:trHeight w:val="362"/>
        </w:trPr>
        <w:tc>
          <w:tcPr>
            <w:tcW w:w="709" w:type="dxa"/>
            <w:shd w:val="clear" w:color="auto" w:fill="auto"/>
            <w:vAlign w:val="center"/>
          </w:tcPr>
          <w:p w:rsidR="00075675" w:rsidRPr="00075675" w:rsidRDefault="00075675" w:rsidP="00075675">
            <w:pPr>
              <w:tabs>
                <w:tab w:val="right" w:leader="middleDot" w:pos="8505"/>
              </w:tabs>
              <w:jc w:val="right"/>
              <w:rPr>
                <w:rFonts w:cs="Times New Roman"/>
                <w:szCs w:val="21"/>
              </w:rPr>
            </w:pPr>
            <w:r>
              <w:rPr>
                <w:rFonts w:cs="Times New Roman" w:hint="eastAsia"/>
                <w:szCs w:val="21"/>
              </w:rPr>
              <w:t>5</w:t>
            </w:r>
            <w:r w:rsidRPr="00075675">
              <w:rPr>
                <w:rFonts w:cs="Times New Roman"/>
                <w:szCs w:val="21"/>
              </w:rPr>
              <w:t>月</w:t>
            </w:r>
          </w:p>
        </w:tc>
        <w:tc>
          <w:tcPr>
            <w:tcW w:w="8646" w:type="dxa"/>
            <w:shd w:val="clear" w:color="auto" w:fill="auto"/>
            <w:vAlign w:val="center"/>
          </w:tcPr>
          <w:p w:rsidR="00075675" w:rsidRPr="00075675" w:rsidRDefault="00075675" w:rsidP="00075675">
            <w:pPr>
              <w:tabs>
                <w:tab w:val="right" w:leader="middleDot" w:pos="8505"/>
              </w:tabs>
              <w:ind w:left="6"/>
              <w:rPr>
                <w:rFonts w:cs="Times New Roman"/>
                <w:szCs w:val="21"/>
              </w:rPr>
            </w:pPr>
            <w:r>
              <w:rPr>
                <w:rFonts w:cs="Times New Roman"/>
                <w:szCs w:val="21"/>
              </w:rPr>
              <w:t>台湾　桃園市　永豊高級中学来校（</w:t>
            </w:r>
            <w:r w:rsidR="005745CA">
              <w:rPr>
                <w:rFonts w:cs="Times New Roman" w:hint="eastAsia"/>
                <w:szCs w:val="21"/>
              </w:rPr>
              <w:t>第</w:t>
            </w:r>
            <w:r>
              <w:rPr>
                <w:rFonts w:cs="Times New Roman" w:hint="eastAsia"/>
                <w:szCs w:val="21"/>
              </w:rPr>
              <w:t>2</w:t>
            </w:r>
            <w:r w:rsidRPr="00075675">
              <w:rPr>
                <w:rFonts w:cs="Times New Roman"/>
                <w:szCs w:val="21"/>
              </w:rPr>
              <w:t>学年）</w:t>
            </w:r>
          </w:p>
        </w:tc>
      </w:tr>
      <w:tr w:rsidR="00075675" w:rsidRPr="00075675" w:rsidTr="00753971">
        <w:trPr>
          <w:trHeight w:val="362"/>
        </w:trPr>
        <w:tc>
          <w:tcPr>
            <w:tcW w:w="709" w:type="dxa"/>
            <w:shd w:val="clear" w:color="auto" w:fill="auto"/>
            <w:vAlign w:val="center"/>
          </w:tcPr>
          <w:p w:rsidR="00075675" w:rsidRPr="00075675" w:rsidRDefault="00075675" w:rsidP="00075675">
            <w:pPr>
              <w:tabs>
                <w:tab w:val="right" w:leader="middleDot" w:pos="8505"/>
              </w:tabs>
              <w:jc w:val="right"/>
              <w:rPr>
                <w:rFonts w:cs="Times New Roman"/>
                <w:szCs w:val="21"/>
              </w:rPr>
            </w:pPr>
            <w:r>
              <w:rPr>
                <w:rFonts w:cs="Times New Roman" w:hint="eastAsia"/>
                <w:szCs w:val="21"/>
              </w:rPr>
              <w:t>7</w:t>
            </w:r>
            <w:r w:rsidRPr="00075675">
              <w:rPr>
                <w:rFonts w:cs="Times New Roman"/>
                <w:szCs w:val="21"/>
              </w:rPr>
              <w:t>月</w:t>
            </w:r>
          </w:p>
        </w:tc>
        <w:tc>
          <w:tcPr>
            <w:tcW w:w="8646" w:type="dxa"/>
            <w:shd w:val="clear" w:color="auto" w:fill="auto"/>
            <w:vAlign w:val="center"/>
          </w:tcPr>
          <w:p w:rsidR="00075675" w:rsidRPr="00075675" w:rsidRDefault="00075675" w:rsidP="00075675">
            <w:pPr>
              <w:tabs>
                <w:tab w:val="right" w:leader="middleDot" w:pos="8505"/>
              </w:tabs>
              <w:ind w:left="6"/>
              <w:rPr>
                <w:rFonts w:cs="Times New Roman"/>
                <w:szCs w:val="21"/>
              </w:rPr>
            </w:pPr>
            <w:r>
              <w:rPr>
                <w:rFonts w:cs="Times New Roman"/>
                <w:szCs w:val="21"/>
              </w:rPr>
              <w:t>グローバル人材育成プログラム（</w:t>
            </w:r>
            <w:r w:rsidR="005745CA">
              <w:rPr>
                <w:rFonts w:cs="Times New Roman" w:hint="eastAsia"/>
                <w:szCs w:val="21"/>
              </w:rPr>
              <w:t>第</w:t>
            </w:r>
            <w:r>
              <w:rPr>
                <w:rFonts w:cs="Times New Roman" w:hint="eastAsia"/>
                <w:szCs w:val="21"/>
              </w:rPr>
              <w:t>2</w:t>
            </w:r>
            <w:r w:rsidRPr="00075675">
              <w:rPr>
                <w:rFonts w:cs="Times New Roman"/>
                <w:szCs w:val="21"/>
              </w:rPr>
              <w:t>学年）</w:t>
            </w:r>
          </w:p>
        </w:tc>
      </w:tr>
      <w:tr w:rsidR="00075675" w:rsidRPr="00075675" w:rsidTr="00753971">
        <w:trPr>
          <w:trHeight w:val="362"/>
        </w:trPr>
        <w:tc>
          <w:tcPr>
            <w:tcW w:w="709" w:type="dxa"/>
            <w:shd w:val="clear" w:color="auto" w:fill="auto"/>
            <w:vAlign w:val="center"/>
          </w:tcPr>
          <w:p w:rsidR="00075675" w:rsidRPr="00075675" w:rsidRDefault="00075675" w:rsidP="00075675">
            <w:pPr>
              <w:tabs>
                <w:tab w:val="right" w:leader="middleDot" w:pos="8505"/>
              </w:tabs>
              <w:jc w:val="right"/>
              <w:rPr>
                <w:rFonts w:cs="Times New Roman"/>
                <w:szCs w:val="21"/>
              </w:rPr>
            </w:pPr>
            <w:r>
              <w:rPr>
                <w:rFonts w:cs="Times New Roman" w:hint="eastAsia"/>
                <w:szCs w:val="21"/>
              </w:rPr>
              <w:t>9</w:t>
            </w:r>
            <w:r w:rsidRPr="00075675">
              <w:rPr>
                <w:rFonts w:cs="Times New Roman"/>
                <w:szCs w:val="21"/>
              </w:rPr>
              <w:t>月</w:t>
            </w:r>
          </w:p>
        </w:tc>
        <w:tc>
          <w:tcPr>
            <w:tcW w:w="8646" w:type="dxa"/>
            <w:shd w:val="clear" w:color="auto" w:fill="auto"/>
            <w:vAlign w:val="center"/>
          </w:tcPr>
          <w:p w:rsidR="00075675" w:rsidRPr="00075675" w:rsidRDefault="00075675" w:rsidP="00075675">
            <w:pPr>
              <w:tabs>
                <w:tab w:val="right" w:leader="middleDot" w:pos="8505"/>
              </w:tabs>
              <w:ind w:left="6"/>
              <w:rPr>
                <w:rFonts w:cs="Times New Roman"/>
                <w:szCs w:val="21"/>
              </w:rPr>
            </w:pPr>
            <w:r>
              <w:rPr>
                <w:rFonts w:cs="Times New Roman"/>
                <w:szCs w:val="21"/>
              </w:rPr>
              <w:t xml:space="preserve">オーストラリア　</w:t>
            </w:r>
            <w:r>
              <w:rPr>
                <w:rFonts w:cs="Times New Roman" w:hint="eastAsia"/>
                <w:szCs w:val="21"/>
              </w:rPr>
              <w:t>Geelong</w:t>
            </w:r>
            <w:r>
              <w:rPr>
                <w:rFonts w:cs="Times New Roman"/>
                <w:szCs w:val="21"/>
              </w:rPr>
              <w:t>高等学校来校（</w:t>
            </w:r>
            <w:r w:rsidR="005745CA">
              <w:rPr>
                <w:rFonts w:cs="Times New Roman" w:hint="eastAsia"/>
                <w:szCs w:val="21"/>
              </w:rPr>
              <w:t>第</w:t>
            </w:r>
            <w:r>
              <w:rPr>
                <w:rFonts w:cs="Times New Roman" w:hint="eastAsia"/>
                <w:szCs w:val="21"/>
              </w:rPr>
              <w:t>2</w:t>
            </w:r>
            <w:r w:rsidRPr="00075675">
              <w:rPr>
                <w:rFonts w:cs="Times New Roman"/>
                <w:szCs w:val="21"/>
              </w:rPr>
              <w:t>学年）</w:t>
            </w:r>
          </w:p>
        </w:tc>
      </w:tr>
      <w:tr w:rsidR="00075675" w:rsidRPr="00075675" w:rsidTr="00753971">
        <w:trPr>
          <w:trHeight w:val="362"/>
        </w:trPr>
        <w:tc>
          <w:tcPr>
            <w:tcW w:w="709" w:type="dxa"/>
            <w:shd w:val="clear" w:color="auto" w:fill="auto"/>
            <w:vAlign w:val="center"/>
          </w:tcPr>
          <w:p w:rsidR="00075675" w:rsidRPr="00075675" w:rsidRDefault="00075675" w:rsidP="00075675">
            <w:pPr>
              <w:tabs>
                <w:tab w:val="right" w:leader="middleDot" w:pos="8505"/>
              </w:tabs>
              <w:jc w:val="right"/>
              <w:rPr>
                <w:rFonts w:cs="Times New Roman"/>
                <w:szCs w:val="21"/>
              </w:rPr>
            </w:pPr>
            <w:r w:rsidRPr="00075675">
              <w:rPr>
                <w:rFonts w:cs="Times New Roman"/>
                <w:szCs w:val="21"/>
              </w:rPr>
              <w:t>10</w:t>
            </w:r>
            <w:r w:rsidRPr="00075675">
              <w:rPr>
                <w:rFonts w:cs="Times New Roman"/>
                <w:szCs w:val="21"/>
              </w:rPr>
              <w:t>月</w:t>
            </w:r>
          </w:p>
        </w:tc>
        <w:tc>
          <w:tcPr>
            <w:tcW w:w="8646" w:type="dxa"/>
            <w:shd w:val="clear" w:color="auto" w:fill="auto"/>
            <w:vAlign w:val="center"/>
          </w:tcPr>
          <w:p w:rsidR="00075675" w:rsidRPr="00075675" w:rsidRDefault="00753971" w:rsidP="00753971">
            <w:pPr>
              <w:tabs>
                <w:tab w:val="right" w:leader="middleDot" w:pos="8505"/>
              </w:tabs>
              <w:ind w:left="5"/>
              <w:rPr>
                <w:rFonts w:cs="Times New Roman"/>
                <w:szCs w:val="21"/>
              </w:rPr>
            </w:pPr>
            <w:r>
              <w:rPr>
                <w:rFonts w:cs="Times New Roman"/>
                <w:szCs w:val="21"/>
              </w:rPr>
              <w:t xml:space="preserve">姉妹校　韓国　</w:t>
            </w:r>
            <w:r>
              <w:rPr>
                <w:rFonts w:ascii="Batang" w:eastAsia="Batang" w:hAnsi="Batang" w:cs="Batang"/>
                <w:szCs w:val="21"/>
              </w:rPr>
              <w:fldChar w:fldCharType="begin"/>
            </w:r>
            <w:r>
              <w:rPr>
                <w:rFonts w:ascii="Batang" w:eastAsia="Batang" w:hAnsi="Batang" w:cs="Batang"/>
                <w:szCs w:val="21"/>
              </w:rPr>
              <w:instrText>EQ \* jc2 \* "Font:Batang" \* hps12 \o\ad(\s\up 9(</w:instrText>
            </w:r>
            <w:r w:rsidRPr="00753971">
              <w:rPr>
                <w:rFonts w:ascii="Batang" w:eastAsia="Batang" w:hAnsi="Batang" w:cs="Batang"/>
                <w:sz w:val="12"/>
                <w:szCs w:val="21"/>
              </w:rPr>
              <w:instrText>ミチュホル</w:instrText>
            </w:r>
            <w:r>
              <w:rPr>
                <w:rFonts w:ascii="Batang" w:eastAsia="Batang" w:hAnsi="Batang" w:cs="Batang"/>
                <w:szCs w:val="21"/>
              </w:rPr>
              <w:instrText>),미추홀)</w:instrText>
            </w:r>
            <w:r>
              <w:rPr>
                <w:rFonts w:ascii="Batang" w:eastAsia="Batang" w:hAnsi="Batang" w:cs="Batang"/>
                <w:szCs w:val="21"/>
              </w:rPr>
              <w:fldChar w:fldCharType="end"/>
            </w:r>
            <w:r w:rsidR="00075675" w:rsidRPr="00075675">
              <w:rPr>
                <w:rFonts w:cs="Times New Roman"/>
                <w:szCs w:val="21"/>
              </w:rPr>
              <w:t>外国語高等学校にて本校教員による交流授業</w:t>
            </w:r>
          </w:p>
        </w:tc>
      </w:tr>
      <w:tr w:rsidR="00075675" w:rsidRPr="00075675" w:rsidTr="00753971">
        <w:trPr>
          <w:trHeight w:val="362"/>
        </w:trPr>
        <w:tc>
          <w:tcPr>
            <w:tcW w:w="709" w:type="dxa"/>
            <w:shd w:val="clear" w:color="auto" w:fill="auto"/>
            <w:vAlign w:val="center"/>
          </w:tcPr>
          <w:p w:rsidR="00075675" w:rsidRPr="00075675" w:rsidRDefault="00075675" w:rsidP="00075675">
            <w:pPr>
              <w:tabs>
                <w:tab w:val="right" w:leader="middleDot" w:pos="8505"/>
              </w:tabs>
              <w:jc w:val="right"/>
              <w:rPr>
                <w:rFonts w:cs="Times New Roman"/>
                <w:szCs w:val="21"/>
              </w:rPr>
            </w:pPr>
            <w:r w:rsidRPr="00075675">
              <w:rPr>
                <w:rFonts w:cs="Times New Roman"/>
                <w:szCs w:val="21"/>
              </w:rPr>
              <w:t>10</w:t>
            </w:r>
            <w:r w:rsidRPr="00075675">
              <w:rPr>
                <w:rFonts w:cs="Times New Roman"/>
                <w:szCs w:val="21"/>
              </w:rPr>
              <w:t>月</w:t>
            </w:r>
          </w:p>
        </w:tc>
        <w:tc>
          <w:tcPr>
            <w:tcW w:w="8646" w:type="dxa"/>
            <w:shd w:val="clear" w:color="auto" w:fill="auto"/>
            <w:vAlign w:val="center"/>
          </w:tcPr>
          <w:p w:rsidR="00075675" w:rsidRPr="00075675" w:rsidRDefault="00075675" w:rsidP="00075675">
            <w:pPr>
              <w:tabs>
                <w:tab w:val="right" w:leader="middleDot" w:pos="8505"/>
              </w:tabs>
              <w:rPr>
                <w:rFonts w:cs="Times New Roman"/>
                <w:szCs w:val="21"/>
              </w:rPr>
            </w:pPr>
            <w:r w:rsidRPr="00075675">
              <w:rPr>
                <w:rFonts w:cs="Times New Roman"/>
                <w:szCs w:val="21"/>
              </w:rPr>
              <w:t>広島大学留学生との交流（</w:t>
            </w:r>
            <w:r w:rsidR="005745CA">
              <w:rPr>
                <w:rFonts w:cs="Times New Roman" w:hint="eastAsia"/>
                <w:szCs w:val="21"/>
              </w:rPr>
              <w:t>第</w:t>
            </w:r>
            <w:r w:rsidRPr="00075675">
              <w:rPr>
                <w:rFonts w:cs="Times New Roman"/>
                <w:szCs w:val="21"/>
              </w:rPr>
              <w:t>1</w:t>
            </w:r>
            <w:r w:rsidRPr="00075675">
              <w:rPr>
                <w:rFonts w:cs="Times New Roman"/>
                <w:szCs w:val="21"/>
              </w:rPr>
              <w:t>学年）</w:t>
            </w:r>
          </w:p>
        </w:tc>
      </w:tr>
      <w:tr w:rsidR="00075675" w:rsidRPr="00075675" w:rsidTr="00753971">
        <w:trPr>
          <w:trHeight w:val="362"/>
        </w:trPr>
        <w:tc>
          <w:tcPr>
            <w:tcW w:w="709" w:type="dxa"/>
            <w:shd w:val="clear" w:color="auto" w:fill="auto"/>
            <w:vAlign w:val="center"/>
          </w:tcPr>
          <w:p w:rsidR="00075675" w:rsidRPr="00075675" w:rsidRDefault="00075675" w:rsidP="00075675">
            <w:pPr>
              <w:tabs>
                <w:tab w:val="right" w:leader="middleDot" w:pos="8505"/>
              </w:tabs>
              <w:jc w:val="right"/>
              <w:rPr>
                <w:rFonts w:cs="Times New Roman"/>
                <w:szCs w:val="21"/>
              </w:rPr>
            </w:pPr>
            <w:r w:rsidRPr="00075675">
              <w:rPr>
                <w:rFonts w:cs="Times New Roman"/>
                <w:szCs w:val="21"/>
              </w:rPr>
              <w:t>11</w:t>
            </w:r>
            <w:r w:rsidRPr="00075675">
              <w:rPr>
                <w:rFonts w:cs="Times New Roman"/>
                <w:szCs w:val="21"/>
              </w:rPr>
              <w:t>月</w:t>
            </w:r>
          </w:p>
        </w:tc>
        <w:tc>
          <w:tcPr>
            <w:tcW w:w="8646" w:type="dxa"/>
            <w:shd w:val="clear" w:color="auto" w:fill="auto"/>
            <w:vAlign w:val="center"/>
          </w:tcPr>
          <w:p w:rsidR="00075675" w:rsidRPr="00075675" w:rsidRDefault="00075675" w:rsidP="00753971">
            <w:pPr>
              <w:tabs>
                <w:tab w:val="right" w:leader="middleDot" w:pos="8505"/>
              </w:tabs>
              <w:rPr>
                <w:rFonts w:cs="Times New Roman"/>
                <w:szCs w:val="21"/>
              </w:rPr>
            </w:pPr>
            <w:r>
              <w:rPr>
                <w:rFonts w:cs="Times New Roman"/>
                <w:szCs w:val="21"/>
              </w:rPr>
              <w:t xml:space="preserve">姉妹校　韓国　</w:t>
            </w:r>
            <w:r w:rsidR="00753971">
              <w:rPr>
                <w:rFonts w:ascii="Batang" w:eastAsia="Batang" w:hAnsi="Batang" w:cs="Batang"/>
                <w:szCs w:val="21"/>
              </w:rPr>
              <w:ruby>
                <w:rubyPr>
                  <w:rubyAlign w:val="distributeSpace"/>
                  <w:hps w:val="12"/>
                  <w:hpsRaise w:val="18"/>
                  <w:hpsBaseText w:val="21"/>
                  <w:lid w:val="ja-JP"/>
                </w:rubyPr>
                <w:rt>
                  <w:r w:rsidR="00753971" w:rsidRPr="00753971">
                    <w:rPr>
                      <w:rFonts w:ascii="Batang" w:eastAsia="Batang" w:hAnsi="Batang" w:cs="Batang"/>
                      <w:sz w:val="12"/>
                      <w:szCs w:val="21"/>
                    </w:rPr>
                    <w:t>ミチュホル</w:t>
                  </w:r>
                </w:rt>
                <w:rubyBase>
                  <w:r w:rsidR="00753971">
                    <w:rPr>
                      <w:rFonts w:ascii="Batang" w:eastAsia="Batang" w:hAnsi="Batang" w:cs="Batang"/>
                      <w:szCs w:val="21"/>
                    </w:rPr>
                    <w:t>미추홀</w:t>
                  </w:r>
                </w:rubyBase>
              </w:ruby>
            </w:r>
            <w:r w:rsidRPr="00075675">
              <w:rPr>
                <w:rFonts w:cs="Times New Roman"/>
                <w:szCs w:val="21"/>
              </w:rPr>
              <w:t>外国語高等学校による韓国文化についての交流授業</w:t>
            </w:r>
          </w:p>
        </w:tc>
      </w:tr>
      <w:tr w:rsidR="00075675" w:rsidRPr="00075675" w:rsidTr="00753971">
        <w:trPr>
          <w:trHeight w:val="362"/>
        </w:trPr>
        <w:tc>
          <w:tcPr>
            <w:tcW w:w="709" w:type="dxa"/>
            <w:shd w:val="clear" w:color="auto" w:fill="auto"/>
            <w:vAlign w:val="center"/>
          </w:tcPr>
          <w:p w:rsidR="00075675" w:rsidRPr="00075675" w:rsidRDefault="00075675" w:rsidP="00075675">
            <w:pPr>
              <w:tabs>
                <w:tab w:val="right" w:leader="middleDot" w:pos="8505"/>
              </w:tabs>
              <w:jc w:val="right"/>
              <w:rPr>
                <w:rFonts w:cs="Times New Roman"/>
                <w:szCs w:val="21"/>
              </w:rPr>
            </w:pPr>
            <w:r w:rsidRPr="00075675">
              <w:rPr>
                <w:rFonts w:cs="Times New Roman"/>
                <w:szCs w:val="21"/>
              </w:rPr>
              <w:t>12</w:t>
            </w:r>
            <w:r w:rsidRPr="00075675">
              <w:rPr>
                <w:rFonts w:cs="Times New Roman"/>
                <w:szCs w:val="21"/>
              </w:rPr>
              <w:t>月</w:t>
            </w:r>
          </w:p>
        </w:tc>
        <w:tc>
          <w:tcPr>
            <w:tcW w:w="8646" w:type="dxa"/>
            <w:shd w:val="clear" w:color="auto" w:fill="auto"/>
            <w:vAlign w:val="center"/>
          </w:tcPr>
          <w:p w:rsidR="00075675" w:rsidRPr="00075675" w:rsidRDefault="00753971" w:rsidP="00753971">
            <w:pPr>
              <w:tabs>
                <w:tab w:val="right" w:leader="middleDot" w:pos="8505"/>
              </w:tabs>
              <w:rPr>
                <w:rFonts w:cs="Times New Roman"/>
                <w:szCs w:val="21"/>
              </w:rPr>
            </w:pPr>
            <w:r>
              <w:rPr>
                <w:rFonts w:cs="Times New Roman"/>
                <w:szCs w:val="21"/>
              </w:rPr>
              <w:t xml:space="preserve">姉妹校　韓国　</w:t>
            </w:r>
            <w:r>
              <w:rPr>
                <w:rFonts w:ascii="Batang" w:eastAsia="Batang" w:hAnsi="Batang" w:cs="Batang"/>
                <w:szCs w:val="21"/>
              </w:rPr>
              <w:fldChar w:fldCharType="begin"/>
            </w:r>
            <w:r>
              <w:rPr>
                <w:rFonts w:ascii="Batang" w:eastAsia="Batang" w:hAnsi="Batang" w:cs="Batang"/>
                <w:szCs w:val="21"/>
              </w:rPr>
              <w:instrText>EQ \* jc2 \* "Font:Batang" \* hps12 \o\ad(\s\up 9(</w:instrText>
            </w:r>
            <w:r w:rsidRPr="00753971">
              <w:rPr>
                <w:rFonts w:ascii="Batang" w:eastAsia="Batang" w:hAnsi="Batang" w:cs="Batang"/>
                <w:sz w:val="12"/>
                <w:szCs w:val="21"/>
              </w:rPr>
              <w:instrText>ミチュホル</w:instrText>
            </w:r>
            <w:r>
              <w:rPr>
                <w:rFonts w:ascii="Batang" w:eastAsia="Batang" w:hAnsi="Batang" w:cs="Batang"/>
                <w:szCs w:val="21"/>
              </w:rPr>
              <w:instrText>),미추홀)</w:instrText>
            </w:r>
            <w:r>
              <w:rPr>
                <w:rFonts w:ascii="Batang" w:eastAsia="Batang" w:hAnsi="Batang" w:cs="Batang"/>
                <w:szCs w:val="21"/>
              </w:rPr>
              <w:fldChar w:fldCharType="end"/>
            </w:r>
            <w:r>
              <w:rPr>
                <w:rFonts w:cs="Times New Roman"/>
                <w:szCs w:val="21"/>
              </w:rPr>
              <w:t>外国語高等学校来校予定（</w:t>
            </w:r>
            <w:r w:rsidR="005745CA">
              <w:rPr>
                <w:rFonts w:cs="Times New Roman" w:hint="eastAsia"/>
                <w:szCs w:val="21"/>
              </w:rPr>
              <w:t>第</w:t>
            </w:r>
            <w:r>
              <w:rPr>
                <w:rFonts w:cs="Times New Roman" w:hint="eastAsia"/>
                <w:szCs w:val="21"/>
              </w:rPr>
              <w:t>1</w:t>
            </w:r>
            <w:r w:rsidR="00075675" w:rsidRPr="00075675">
              <w:rPr>
                <w:rFonts w:cs="Times New Roman"/>
                <w:szCs w:val="21"/>
              </w:rPr>
              <w:t>学年）</w:t>
            </w:r>
          </w:p>
        </w:tc>
      </w:tr>
      <w:tr w:rsidR="00075675" w:rsidRPr="00075675" w:rsidTr="00753971">
        <w:trPr>
          <w:trHeight w:val="363"/>
        </w:trPr>
        <w:tc>
          <w:tcPr>
            <w:tcW w:w="709" w:type="dxa"/>
            <w:shd w:val="clear" w:color="auto" w:fill="auto"/>
            <w:vAlign w:val="center"/>
          </w:tcPr>
          <w:p w:rsidR="00075675" w:rsidRPr="00075675" w:rsidRDefault="00075675" w:rsidP="00075675">
            <w:pPr>
              <w:tabs>
                <w:tab w:val="right" w:leader="middleDot" w:pos="8505"/>
              </w:tabs>
              <w:jc w:val="right"/>
              <w:rPr>
                <w:rFonts w:cs="Times New Roman"/>
                <w:szCs w:val="21"/>
              </w:rPr>
            </w:pPr>
            <w:r>
              <w:rPr>
                <w:rFonts w:cs="Times New Roman" w:hint="eastAsia"/>
                <w:szCs w:val="21"/>
              </w:rPr>
              <w:t>1</w:t>
            </w:r>
            <w:r w:rsidRPr="00075675">
              <w:rPr>
                <w:rFonts w:cs="Times New Roman"/>
                <w:szCs w:val="21"/>
              </w:rPr>
              <w:t>月</w:t>
            </w:r>
          </w:p>
        </w:tc>
        <w:tc>
          <w:tcPr>
            <w:tcW w:w="8646" w:type="dxa"/>
            <w:shd w:val="clear" w:color="auto" w:fill="auto"/>
            <w:vAlign w:val="center"/>
          </w:tcPr>
          <w:p w:rsidR="00075675" w:rsidRPr="00075675" w:rsidRDefault="00753971" w:rsidP="00753971">
            <w:pPr>
              <w:tabs>
                <w:tab w:val="right" w:leader="middleDot" w:pos="8505"/>
              </w:tabs>
              <w:rPr>
                <w:rFonts w:cs="Times New Roman"/>
                <w:szCs w:val="21"/>
              </w:rPr>
            </w:pPr>
            <w:r>
              <w:rPr>
                <w:rFonts w:cs="Times New Roman"/>
                <w:szCs w:val="21"/>
              </w:rPr>
              <w:t xml:space="preserve">姉妹校　韓国　</w:t>
            </w:r>
            <w:r>
              <w:rPr>
                <w:rFonts w:ascii="Batang" w:eastAsia="Batang" w:hAnsi="Batang" w:cs="Batang"/>
                <w:szCs w:val="21"/>
              </w:rPr>
              <w:ruby>
                <w:rubyPr>
                  <w:rubyAlign w:val="distributeSpace"/>
                  <w:hps w:val="12"/>
                  <w:hpsRaise w:val="18"/>
                  <w:hpsBaseText w:val="21"/>
                  <w:lid w:val="ja-JP"/>
                </w:rubyPr>
                <w:rt>
                  <w:r w:rsidR="00753971" w:rsidRPr="00753971">
                    <w:rPr>
                      <w:rFonts w:ascii="Batang" w:eastAsia="Batang" w:hAnsi="Batang" w:cs="Batang"/>
                      <w:sz w:val="12"/>
                      <w:szCs w:val="21"/>
                    </w:rPr>
                    <w:t>ミチュホル</w:t>
                  </w:r>
                </w:rt>
                <w:rubyBase>
                  <w:r w:rsidR="00753971">
                    <w:rPr>
                      <w:rFonts w:ascii="Batang" w:eastAsia="Batang" w:hAnsi="Batang" w:cs="Batang"/>
                      <w:szCs w:val="21"/>
                    </w:rPr>
                    <w:t>미추홀</w:t>
                  </w:r>
                </w:rubyBase>
              </w:ruby>
            </w:r>
            <w:r w:rsidR="00075675" w:rsidRPr="00075675">
              <w:rPr>
                <w:rFonts w:cs="Times New Roman"/>
                <w:szCs w:val="21"/>
              </w:rPr>
              <w:t>外国語高等学校訪問予定</w:t>
            </w:r>
          </w:p>
        </w:tc>
      </w:tr>
    </w:tbl>
    <w:p w:rsidR="00753971" w:rsidRPr="00075675" w:rsidRDefault="00753971" w:rsidP="00753971">
      <w:pPr>
        <w:tabs>
          <w:tab w:val="right" w:leader="middleDot" w:pos="8505"/>
        </w:tabs>
        <w:rPr>
          <w:rFonts w:cs="Times New Roman"/>
          <w:szCs w:val="21"/>
        </w:rPr>
      </w:pPr>
    </w:p>
    <w:p w:rsidR="00075675" w:rsidRPr="00075675" w:rsidRDefault="00753971" w:rsidP="00075675">
      <w:pPr>
        <w:tabs>
          <w:tab w:val="right" w:leader="middleDot" w:pos="8505"/>
        </w:tabs>
        <w:rPr>
          <w:rFonts w:cs="Times New Roman"/>
          <w:szCs w:val="21"/>
        </w:rPr>
      </w:pPr>
      <w:r>
        <w:rPr>
          <w:rFonts w:cs="Times New Roman"/>
          <w:szCs w:val="21"/>
        </w:rPr>
        <w:t>（３）台湾・オーストラリアの高校生との交流の実践（</w:t>
      </w:r>
      <w:r w:rsidR="005745CA">
        <w:rPr>
          <w:rFonts w:cs="Times New Roman" w:hint="eastAsia"/>
          <w:szCs w:val="21"/>
        </w:rPr>
        <w:t>第</w:t>
      </w:r>
      <w:r>
        <w:rPr>
          <w:rFonts w:cs="Times New Roman" w:hint="eastAsia"/>
          <w:szCs w:val="21"/>
        </w:rPr>
        <w:t>2</w:t>
      </w:r>
      <w:r w:rsidR="00075675" w:rsidRPr="00075675">
        <w:rPr>
          <w:rFonts w:cs="Times New Roman"/>
          <w:szCs w:val="21"/>
        </w:rPr>
        <w:t>学年）</w:t>
      </w:r>
    </w:p>
    <w:p w:rsidR="00075675" w:rsidRDefault="00075675" w:rsidP="00753971">
      <w:pPr>
        <w:ind w:firstLineChars="100" w:firstLine="210"/>
        <w:rPr>
          <w:rFonts w:cs="Times New Roman"/>
          <w:szCs w:val="21"/>
        </w:rPr>
      </w:pPr>
      <w:r w:rsidRPr="00075675">
        <w:rPr>
          <w:rFonts w:cs="Times New Roman"/>
          <w:szCs w:val="21"/>
        </w:rPr>
        <w:t>今年度は，国際教育を進めるにあたり，</w:t>
      </w:r>
      <w:r w:rsidR="00753971">
        <w:rPr>
          <w:rFonts w:cs="Times New Roman"/>
          <w:szCs w:val="21"/>
        </w:rPr>
        <w:t>交流内容を</w:t>
      </w:r>
      <w:r w:rsidR="00753971">
        <w:rPr>
          <w:rFonts w:cs="Times New Roman" w:hint="eastAsia"/>
          <w:szCs w:val="21"/>
        </w:rPr>
        <w:t>ESD</w:t>
      </w:r>
      <w:r w:rsidRPr="00075675">
        <w:rPr>
          <w:rFonts w:cs="Times New Roman"/>
          <w:szCs w:val="21"/>
        </w:rPr>
        <w:t>の視点でとらえ直し，教材のつながり，人のつながり，能力・態度のつながりを重視した。実際の交流は，英語表現の授業の中での文化紹介に関する単元で学んだ内容を活用する場面として，総合的な学習の時間に実施した。</w:t>
      </w:r>
    </w:p>
    <w:p w:rsidR="00753971" w:rsidRDefault="00753971" w:rsidP="00753971">
      <w:pPr>
        <w:rPr>
          <w:rFonts w:cs="Times New Roman"/>
          <w:szCs w:val="21"/>
        </w:rPr>
      </w:pPr>
    </w:p>
    <w:p w:rsidR="00753971" w:rsidRPr="00075675" w:rsidRDefault="00753971" w:rsidP="00753971">
      <w:pPr>
        <w:rPr>
          <w:rFonts w:cs="Times New Roman"/>
          <w:szCs w:val="21"/>
        </w:rPr>
      </w:pPr>
      <w:bookmarkStart w:id="0" w:name="_GoBack"/>
      <w:bookmarkEnd w:id="0"/>
    </w:p>
    <w:tbl>
      <w:tblPr>
        <w:tblW w:w="9072"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99" w:type="dxa"/>
          <w:bottom w:w="57" w:type="dxa"/>
          <w:right w:w="99" w:type="dxa"/>
        </w:tblCellMar>
        <w:tblLook w:val="0000" w:firstRow="0" w:lastRow="0" w:firstColumn="0" w:lastColumn="0" w:noHBand="0" w:noVBand="0"/>
      </w:tblPr>
      <w:tblGrid>
        <w:gridCol w:w="1134"/>
        <w:gridCol w:w="7938"/>
      </w:tblGrid>
      <w:tr w:rsidR="00075675" w:rsidRPr="00075675" w:rsidTr="00753971">
        <w:trPr>
          <w:trHeight w:val="360"/>
        </w:trPr>
        <w:tc>
          <w:tcPr>
            <w:tcW w:w="1134" w:type="dxa"/>
            <w:vAlign w:val="center"/>
          </w:tcPr>
          <w:p w:rsidR="00075675" w:rsidRPr="00075675" w:rsidRDefault="00075675" w:rsidP="00075675">
            <w:pPr>
              <w:spacing w:line="0" w:lineRule="atLeast"/>
              <w:ind w:left="24"/>
              <w:jc w:val="center"/>
              <w:rPr>
                <w:rFonts w:cs="Times New Roman"/>
                <w:szCs w:val="21"/>
              </w:rPr>
            </w:pPr>
            <w:r w:rsidRPr="00075675">
              <w:rPr>
                <w:rFonts w:cs="Times New Roman"/>
                <w:szCs w:val="21"/>
              </w:rPr>
              <w:lastRenderedPageBreak/>
              <w:t>次</w:t>
            </w:r>
            <w:r w:rsidR="00753971">
              <w:rPr>
                <w:rFonts w:cs="Times New Roman" w:hint="eastAsia"/>
                <w:szCs w:val="21"/>
              </w:rPr>
              <w:t>（</w:t>
            </w:r>
            <w:r w:rsidRPr="00075675">
              <w:rPr>
                <w:rFonts w:cs="Times New Roman"/>
                <w:szCs w:val="21"/>
              </w:rPr>
              <w:t>時</w:t>
            </w:r>
            <w:r w:rsidR="00753971">
              <w:rPr>
                <w:rFonts w:cs="Times New Roman" w:hint="eastAsia"/>
                <w:szCs w:val="21"/>
              </w:rPr>
              <w:t>）</w:t>
            </w:r>
          </w:p>
        </w:tc>
        <w:tc>
          <w:tcPr>
            <w:tcW w:w="7938" w:type="dxa"/>
            <w:vAlign w:val="center"/>
          </w:tcPr>
          <w:p w:rsidR="00075675" w:rsidRPr="00075675" w:rsidRDefault="00075675" w:rsidP="00075675">
            <w:pPr>
              <w:spacing w:line="0" w:lineRule="atLeast"/>
              <w:ind w:left="24"/>
              <w:jc w:val="center"/>
              <w:rPr>
                <w:rFonts w:cs="Times New Roman"/>
                <w:szCs w:val="21"/>
              </w:rPr>
            </w:pPr>
            <w:r w:rsidRPr="00075675">
              <w:rPr>
                <w:rFonts w:cs="Times New Roman"/>
                <w:szCs w:val="21"/>
              </w:rPr>
              <w:t>学習内容</w:t>
            </w:r>
          </w:p>
        </w:tc>
      </w:tr>
      <w:tr w:rsidR="00075675" w:rsidRPr="00075675" w:rsidTr="00753971">
        <w:trPr>
          <w:trHeight w:val="1039"/>
        </w:trPr>
        <w:tc>
          <w:tcPr>
            <w:tcW w:w="1134" w:type="dxa"/>
            <w:vAlign w:val="center"/>
          </w:tcPr>
          <w:p w:rsidR="00753971" w:rsidRDefault="00075675" w:rsidP="00753971">
            <w:pPr>
              <w:spacing w:line="0" w:lineRule="atLeast"/>
              <w:jc w:val="center"/>
              <w:rPr>
                <w:rFonts w:cs="Times New Roman"/>
                <w:szCs w:val="21"/>
              </w:rPr>
            </w:pPr>
            <w:r w:rsidRPr="00075675">
              <w:rPr>
                <w:rFonts w:cs="Times New Roman"/>
                <w:szCs w:val="21"/>
              </w:rPr>
              <w:t>春休み</w:t>
            </w:r>
          </w:p>
          <w:p w:rsidR="00075675" w:rsidRPr="00075675" w:rsidRDefault="00075675" w:rsidP="00753971">
            <w:pPr>
              <w:spacing w:line="0" w:lineRule="atLeast"/>
              <w:jc w:val="center"/>
              <w:rPr>
                <w:rFonts w:cs="Times New Roman"/>
                <w:szCs w:val="21"/>
              </w:rPr>
            </w:pPr>
            <w:r w:rsidRPr="00075675">
              <w:rPr>
                <w:rFonts w:cs="Times New Roman"/>
                <w:szCs w:val="21"/>
              </w:rPr>
              <w:t>課題</w:t>
            </w:r>
          </w:p>
        </w:tc>
        <w:tc>
          <w:tcPr>
            <w:tcW w:w="7938" w:type="dxa"/>
          </w:tcPr>
          <w:p w:rsidR="00075675" w:rsidRPr="00075675" w:rsidRDefault="00075675" w:rsidP="00075675">
            <w:pPr>
              <w:spacing w:line="0" w:lineRule="atLeast"/>
              <w:rPr>
                <w:rFonts w:cs="Times New Roman"/>
                <w:szCs w:val="21"/>
              </w:rPr>
            </w:pPr>
            <w:r w:rsidRPr="00075675">
              <w:rPr>
                <w:rFonts w:cs="Times New Roman"/>
                <w:szCs w:val="21"/>
              </w:rPr>
              <w:t>東広島についての案内を英語で書く。</w:t>
            </w:r>
          </w:p>
          <w:p w:rsidR="00075675" w:rsidRPr="00075675" w:rsidRDefault="00075675" w:rsidP="00075675">
            <w:pPr>
              <w:spacing w:line="0" w:lineRule="atLeast"/>
              <w:rPr>
                <w:rFonts w:cs="Times New Roman"/>
                <w:szCs w:val="21"/>
              </w:rPr>
            </w:pPr>
            <w:r w:rsidRPr="00075675">
              <w:rPr>
                <w:rFonts w:cs="Times New Roman"/>
                <w:szCs w:val="21"/>
              </w:rPr>
              <w:t>1</w:t>
            </w:r>
            <w:r w:rsidR="00753971">
              <w:rPr>
                <w:rFonts w:cs="Times New Roman" w:hint="eastAsia"/>
                <w:szCs w:val="21"/>
              </w:rPr>
              <w:t>.</w:t>
            </w:r>
            <w:r w:rsidRPr="00075675">
              <w:rPr>
                <w:rFonts w:cs="Times New Roman"/>
                <w:szCs w:val="21"/>
              </w:rPr>
              <w:t xml:space="preserve"> </w:t>
            </w:r>
            <w:r w:rsidRPr="00075675">
              <w:rPr>
                <w:rFonts w:cs="Times New Roman"/>
                <w:szCs w:val="21"/>
              </w:rPr>
              <w:t>東広島のおいしいもの，名所，有名人などについて書く。</w:t>
            </w:r>
          </w:p>
          <w:p w:rsidR="00075675" w:rsidRPr="00075675" w:rsidRDefault="00075675" w:rsidP="00075675">
            <w:pPr>
              <w:spacing w:line="0" w:lineRule="atLeast"/>
              <w:rPr>
                <w:rFonts w:cs="Times New Roman"/>
                <w:szCs w:val="21"/>
              </w:rPr>
            </w:pPr>
            <w:r w:rsidRPr="00075675">
              <w:rPr>
                <w:rFonts w:cs="Times New Roman"/>
                <w:szCs w:val="21"/>
              </w:rPr>
              <w:t>2</w:t>
            </w:r>
            <w:r w:rsidR="00753971">
              <w:rPr>
                <w:rFonts w:cs="Times New Roman" w:hint="eastAsia"/>
                <w:szCs w:val="21"/>
              </w:rPr>
              <w:t>.</w:t>
            </w:r>
            <w:r w:rsidRPr="00075675">
              <w:rPr>
                <w:rFonts w:cs="Times New Roman"/>
                <w:szCs w:val="21"/>
              </w:rPr>
              <w:t xml:space="preserve"> </w:t>
            </w:r>
            <w:r w:rsidRPr="00075675">
              <w:rPr>
                <w:rFonts w:cs="Times New Roman"/>
                <w:szCs w:val="21"/>
              </w:rPr>
              <w:t>写真または絵を</w:t>
            </w:r>
            <w:r w:rsidRPr="00075675">
              <w:rPr>
                <w:rFonts w:cs="Times New Roman"/>
                <w:szCs w:val="21"/>
              </w:rPr>
              <w:t>3</w:t>
            </w:r>
            <w:r w:rsidRPr="00075675">
              <w:rPr>
                <w:rFonts w:cs="Times New Roman"/>
                <w:szCs w:val="21"/>
              </w:rPr>
              <w:t>枚以上使って説明する。</w:t>
            </w:r>
          </w:p>
          <w:p w:rsidR="00075675" w:rsidRPr="00075675" w:rsidRDefault="00075675" w:rsidP="00075675">
            <w:pPr>
              <w:spacing w:line="0" w:lineRule="atLeast"/>
              <w:rPr>
                <w:rFonts w:cs="Times New Roman"/>
                <w:szCs w:val="21"/>
              </w:rPr>
            </w:pPr>
            <w:r w:rsidRPr="00075675">
              <w:rPr>
                <w:rFonts w:cs="Times New Roman"/>
                <w:szCs w:val="21"/>
              </w:rPr>
              <w:t>3</w:t>
            </w:r>
            <w:r w:rsidR="00753971">
              <w:rPr>
                <w:rFonts w:cs="Times New Roman" w:hint="eastAsia"/>
                <w:szCs w:val="21"/>
              </w:rPr>
              <w:t>.</w:t>
            </w:r>
            <w:r w:rsidRPr="00075675">
              <w:rPr>
                <w:rFonts w:cs="Times New Roman"/>
                <w:szCs w:val="21"/>
              </w:rPr>
              <w:t xml:space="preserve"> </w:t>
            </w:r>
            <w:r w:rsidRPr="00075675">
              <w:rPr>
                <w:rFonts w:cs="Times New Roman"/>
                <w:szCs w:val="21"/>
              </w:rPr>
              <w:t>ガイドブックなどに載っていない情報を必ず書く。</w:t>
            </w:r>
          </w:p>
        </w:tc>
      </w:tr>
      <w:tr w:rsidR="00075675" w:rsidRPr="00075675" w:rsidTr="00753971">
        <w:trPr>
          <w:trHeight w:val="1366"/>
        </w:trPr>
        <w:tc>
          <w:tcPr>
            <w:tcW w:w="1134" w:type="dxa"/>
            <w:vAlign w:val="center"/>
          </w:tcPr>
          <w:p w:rsidR="00075675" w:rsidRPr="00075675" w:rsidRDefault="00753971" w:rsidP="00753971">
            <w:pPr>
              <w:spacing w:line="0" w:lineRule="atLeast"/>
              <w:jc w:val="center"/>
              <w:rPr>
                <w:rFonts w:cs="Times New Roman"/>
                <w:szCs w:val="21"/>
              </w:rPr>
            </w:pPr>
            <w:r>
              <w:rPr>
                <w:rFonts w:cs="Times New Roman" w:hint="eastAsia"/>
                <w:szCs w:val="21"/>
              </w:rPr>
              <w:t>1</w:t>
            </w:r>
          </w:p>
        </w:tc>
        <w:tc>
          <w:tcPr>
            <w:tcW w:w="7938" w:type="dxa"/>
          </w:tcPr>
          <w:p w:rsidR="00753971" w:rsidRDefault="00075675" w:rsidP="00075675">
            <w:pPr>
              <w:spacing w:line="0" w:lineRule="atLeast"/>
              <w:rPr>
                <w:rFonts w:cs="Times New Roman"/>
                <w:szCs w:val="21"/>
              </w:rPr>
            </w:pPr>
            <w:r w:rsidRPr="00075675">
              <w:rPr>
                <w:rFonts w:cs="Times New Roman"/>
                <w:szCs w:val="21"/>
              </w:rPr>
              <w:t>・</w:t>
            </w:r>
            <w:r w:rsidR="00753971">
              <w:rPr>
                <w:rFonts w:cs="Times New Roman"/>
                <w:szCs w:val="21"/>
              </w:rPr>
              <w:t>Vision Quest</w:t>
            </w:r>
            <w:r w:rsidR="00753971">
              <w:rPr>
                <w:rFonts w:cs="Times New Roman" w:hint="eastAsia"/>
                <w:szCs w:val="21"/>
              </w:rPr>
              <w:t xml:space="preserve"> II</w:t>
            </w:r>
            <w:r w:rsidRPr="00075675">
              <w:rPr>
                <w:rFonts w:cs="Times New Roman"/>
                <w:szCs w:val="21"/>
              </w:rPr>
              <w:t>の教科書の本文で取り上げられた文法事項や語彙・表現を確認</w:t>
            </w:r>
          </w:p>
          <w:p w:rsidR="00075675" w:rsidRPr="00075675" w:rsidRDefault="00075675" w:rsidP="00753971">
            <w:pPr>
              <w:spacing w:line="0" w:lineRule="atLeast"/>
              <w:ind w:firstLineChars="100" w:firstLine="210"/>
              <w:rPr>
                <w:rFonts w:cs="Times New Roman"/>
                <w:szCs w:val="21"/>
              </w:rPr>
            </w:pPr>
            <w:r w:rsidRPr="00075675">
              <w:rPr>
                <w:rFonts w:cs="Times New Roman"/>
                <w:szCs w:val="21"/>
              </w:rPr>
              <w:t>する。</w:t>
            </w:r>
          </w:p>
          <w:p w:rsidR="00075675" w:rsidRPr="00075675" w:rsidRDefault="00075675" w:rsidP="00075675">
            <w:pPr>
              <w:spacing w:line="0" w:lineRule="atLeast"/>
              <w:rPr>
                <w:rFonts w:cs="Times New Roman"/>
                <w:szCs w:val="21"/>
              </w:rPr>
            </w:pPr>
            <w:r w:rsidRPr="00075675">
              <w:rPr>
                <w:rFonts w:cs="Times New Roman"/>
                <w:szCs w:val="21"/>
              </w:rPr>
              <w:t>・</w:t>
            </w:r>
            <w:r w:rsidR="00753971">
              <w:rPr>
                <w:rFonts w:cs="Times New Roman"/>
                <w:szCs w:val="21"/>
              </w:rPr>
              <w:t>Vision Quest</w:t>
            </w:r>
            <w:r w:rsidR="00753971">
              <w:rPr>
                <w:rFonts w:cs="Times New Roman" w:hint="eastAsia"/>
                <w:szCs w:val="21"/>
              </w:rPr>
              <w:t xml:space="preserve"> II</w:t>
            </w:r>
            <w:r w:rsidRPr="00075675">
              <w:rPr>
                <w:rFonts w:cs="Times New Roman"/>
                <w:szCs w:val="21"/>
              </w:rPr>
              <w:t>の教科書の本文やモデル文を読んで，文の構成を理解する。</w:t>
            </w:r>
          </w:p>
          <w:p w:rsidR="00753971" w:rsidRDefault="00075675" w:rsidP="00075675">
            <w:pPr>
              <w:spacing w:line="0" w:lineRule="atLeast"/>
              <w:ind w:left="210" w:hangingChars="100" w:hanging="210"/>
              <w:rPr>
                <w:rFonts w:cs="Times New Roman"/>
                <w:szCs w:val="21"/>
              </w:rPr>
            </w:pPr>
            <w:r w:rsidRPr="00075675">
              <w:rPr>
                <w:rFonts w:cs="Times New Roman"/>
                <w:szCs w:val="21"/>
              </w:rPr>
              <w:t>・自分が海外の高校生に紹介したい日本の食べ物について，マインドマップを</w:t>
            </w:r>
          </w:p>
          <w:p w:rsidR="00075675" w:rsidRPr="00075675" w:rsidRDefault="00075675" w:rsidP="00753971">
            <w:pPr>
              <w:spacing w:line="0" w:lineRule="atLeast"/>
              <w:ind w:leftChars="100" w:left="210"/>
              <w:rPr>
                <w:rFonts w:cs="Times New Roman"/>
                <w:szCs w:val="21"/>
              </w:rPr>
            </w:pPr>
            <w:r w:rsidRPr="00075675">
              <w:rPr>
                <w:rFonts w:cs="Times New Roman"/>
                <w:szCs w:val="21"/>
              </w:rPr>
              <w:t>描き，内容をまとめる。</w:t>
            </w:r>
          </w:p>
          <w:p w:rsidR="00075675" w:rsidRPr="00075675" w:rsidRDefault="00075675" w:rsidP="00075675">
            <w:pPr>
              <w:spacing w:line="0" w:lineRule="atLeast"/>
              <w:rPr>
                <w:rFonts w:cs="Times New Roman"/>
                <w:szCs w:val="21"/>
              </w:rPr>
            </w:pPr>
            <w:r w:rsidRPr="00075675">
              <w:rPr>
                <w:rFonts w:cs="Times New Roman"/>
                <w:szCs w:val="21"/>
              </w:rPr>
              <w:t>・構成に注意しながら，文章を書く。</w:t>
            </w:r>
          </w:p>
        </w:tc>
      </w:tr>
      <w:tr w:rsidR="00075675" w:rsidRPr="00075675" w:rsidTr="00753971">
        <w:trPr>
          <w:trHeight w:val="2110"/>
        </w:trPr>
        <w:tc>
          <w:tcPr>
            <w:tcW w:w="1134" w:type="dxa"/>
            <w:vAlign w:val="center"/>
          </w:tcPr>
          <w:p w:rsidR="00075675" w:rsidRPr="00075675" w:rsidRDefault="00753971" w:rsidP="00753971">
            <w:pPr>
              <w:spacing w:line="0" w:lineRule="atLeast"/>
              <w:jc w:val="center"/>
              <w:rPr>
                <w:rFonts w:cs="Times New Roman"/>
                <w:szCs w:val="21"/>
              </w:rPr>
            </w:pPr>
            <w:r>
              <w:rPr>
                <w:rFonts w:cs="Times New Roman" w:hint="eastAsia"/>
                <w:szCs w:val="21"/>
              </w:rPr>
              <w:t>2</w:t>
            </w:r>
          </w:p>
        </w:tc>
        <w:tc>
          <w:tcPr>
            <w:tcW w:w="7938" w:type="dxa"/>
          </w:tcPr>
          <w:p w:rsidR="00075675" w:rsidRPr="00075675" w:rsidRDefault="00075675" w:rsidP="00075675">
            <w:pPr>
              <w:spacing w:line="0" w:lineRule="atLeast"/>
              <w:rPr>
                <w:rFonts w:cs="Times New Roman"/>
                <w:szCs w:val="21"/>
              </w:rPr>
            </w:pPr>
            <w:r w:rsidRPr="00075675">
              <w:rPr>
                <w:rFonts w:cs="Times New Roman"/>
                <w:szCs w:val="21"/>
              </w:rPr>
              <w:t>・前時で確認した文法・語彙が正しくかけているかどうかをペアで確認しあう。</w:t>
            </w:r>
          </w:p>
          <w:p w:rsidR="00075675" w:rsidRPr="00075675" w:rsidRDefault="00075675" w:rsidP="00075675">
            <w:pPr>
              <w:spacing w:line="0" w:lineRule="atLeast"/>
              <w:rPr>
                <w:rFonts w:cs="Times New Roman"/>
                <w:szCs w:val="21"/>
              </w:rPr>
            </w:pPr>
            <w:r w:rsidRPr="00075675">
              <w:rPr>
                <w:rFonts w:cs="Times New Roman"/>
                <w:szCs w:val="21"/>
              </w:rPr>
              <w:t>・共通の誤りについては，板書をし，説明する。</w:t>
            </w:r>
          </w:p>
          <w:p w:rsidR="00753971" w:rsidRDefault="00075675" w:rsidP="00075675">
            <w:pPr>
              <w:spacing w:line="0" w:lineRule="atLeast"/>
              <w:ind w:left="210" w:hangingChars="100" w:hanging="210"/>
              <w:rPr>
                <w:rFonts w:cs="Times New Roman"/>
                <w:szCs w:val="21"/>
              </w:rPr>
            </w:pPr>
            <w:r w:rsidRPr="00075675">
              <w:rPr>
                <w:rFonts w:cs="Times New Roman"/>
                <w:szCs w:val="21"/>
              </w:rPr>
              <w:t>・</w:t>
            </w:r>
            <w:r w:rsidRPr="00075675">
              <w:rPr>
                <w:rFonts w:cs="Times New Roman"/>
                <w:szCs w:val="21"/>
              </w:rPr>
              <w:t>4</w:t>
            </w:r>
            <w:r w:rsidRPr="00075675">
              <w:rPr>
                <w:rFonts w:cs="Times New Roman"/>
                <w:szCs w:val="21"/>
              </w:rPr>
              <w:t>人～</w:t>
            </w:r>
            <w:r w:rsidRPr="00075675">
              <w:rPr>
                <w:rFonts w:cs="Times New Roman"/>
                <w:szCs w:val="21"/>
              </w:rPr>
              <w:t>5</w:t>
            </w:r>
            <w:r w:rsidRPr="00075675">
              <w:rPr>
                <w:rFonts w:cs="Times New Roman"/>
                <w:szCs w:val="21"/>
              </w:rPr>
              <w:t>人のグループ内で積極的に発表を行い，グループで一番紹介したい食べ</w:t>
            </w:r>
          </w:p>
          <w:p w:rsidR="00075675" w:rsidRPr="00075675" w:rsidRDefault="00075675" w:rsidP="00753971">
            <w:pPr>
              <w:spacing w:line="0" w:lineRule="atLeast"/>
              <w:ind w:leftChars="100" w:left="210"/>
              <w:rPr>
                <w:rFonts w:cs="Times New Roman"/>
                <w:szCs w:val="21"/>
              </w:rPr>
            </w:pPr>
            <w:r w:rsidRPr="00075675">
              <w:rPr>
                <w:rFonts w:cs="Times New Roman"/>
                <w:szCs w:val="21"/>
              </w:rPr>
              <w:t>物を決定する。</w:t>
            </w:r>
          </w:p>
          <w:p w:rsidR="00753971" w:rsidRDefault="00075675" w:rsidP="00075675">
            <w:pPr>
              <w:spacing w:line="0" w:lineRule="atLeast"/>
              <w:ind w:left="210" w:hangingChars="100" w:hanging="210"/>
              <w:rPr>
                <w:rFonts w:cs="Times New Roman"/>
                <w:szCs w:val="21"/>
              </w:rPr>
            </w:pPr>
            <w:r w:rsidRPr="00075675">
              <w:rPr>
                <w:rFonts w:cs="Times New Roman"/>
                <w:szCs w:val="21"/>
              </w:rPr>
              <w:t>・グループ内で協力しながら，よりよいプレゼンになるように原稿を書きなおす。</w:t>
            </w:r>
          </w:p>
          <w:p w:rsidR="00075675" w:rsidRPr="00075675" w:rsidRDefault="00753971" w:rsidP="00753971">
            <w:pPr>
              <w:spacing w:line="0" w:lineRule="atLeast"/>
              <w:ind w:leftChars="100" w:left="210"/>
              <w:rPr>
                <w:rFonts w:cs="Times New Roman"/>
                <w:szCs w:val="21"/>
              </w:rPr>
            </w:pPr>
            <w:r>
              <w:rPr>
                <w:rFonts w:cs="Times New Roman" w:hint="eastAsia"/>
                <w:szCs w:val="21"/>
              </w:rPr>
              <w:t>（</w:t>
            </w:r>
            <w:r>
              <w:rPr>
                <w:rFonts w:cs="Times New Roman"/>
                <w:szCs w:val="21"/>
              </w:rPr>
              <w:t>書きなおした原稿は，</w:t>
            </w:r>
            <w:r>
              <w:rPr>
                <w:rFonts w:cs="Times New Roman" w:hint="eastAsia"/>
                <w:szCs w:val="21"/>
              </w:rPr>
              <w:t>ALT</w:t>
            </w:r>
            <w:r>
              <w:rPr>
                <w:rFonts w:cs="Times New Roman"/>
                <w:szCs w:val="21"/>
              </w:rPr>
              <w:t>と</w:t>
            </w:r>
            <w:r w:rsidR="0034019E">
              <w:rPr>
                <w:rFonts w:cs="Times New Roman" w:hint="eastAsia"/>
                <w:szCs w:val="21"/>
              </w:rPr>
              <w:t>J</w:t>
            </w:r>
            <w:r>
              <w:rPr>
                <w:rFonts w:cs="Times New Roman" w:hint="eastAsia"/>
                <w:szCs w:val="21"/>
              </w:rPr>
              <w:t>TE</w:t>
            </w:r>
            <w:r w:rsidR="00075675" w:rsidRPr="00075675">
              <w:rPr>
                <w:rFonts w:cs="Times New Roman"/>
                <w:szCs w:val="21"/>
              </w:rPr>
              <w:t>でチェックをする。</w:t>
            </w:r>
            <w:r>
              <w:rPr>
                <w:rFonts w:cs="Times New Roman" w:hint="eastAsia"/>
                <w:szCs w:val="21"/>
              </w:rPr>
              <w:t>）</w:t>
            </w:r>
          </w:p>
          <w:p w:rsidR="00075675" w:rsidRPr="00075675" w:rsidRDefault="00075675" w:rsidP="00075675">
            <w:pPr>
              <w:spacing w:line="0" w:lineRule="atLeast"/>
              <w:rPr>
                <w:rFonts w:cs="Times New Roman"/>
                <w:szCs w:val="21"/>
              </w:rPr>
            </w:pPr>
            <w:r w:rsidRPr="00075675">
              <w:rPr>
                <w:rFonts w:cs="Times New Roman"/>
                <w:szCs w:val="21"/>
              </w:rPr>
              <w:t>・想定される質問を考える。</w:t>
            </w:r>
          </w:p>
          <w:p w:rsidR="00075675" w:rsidRPr="00075675" w:rsidRDefault="00075675" w:rsidP="00075675">
            <w:pPr>
              <w:spacing w:line="0" w:lineRule="atLeast"/>
              <w:rPr>
                <w:rFonts w:cs="Times New Roman"/>
                <w:szCs w:val="21"/>
              </w:rPr>
            </w:pPr>
            <w:r w:rsidRPr="00075675">
              <w:rPr>
                <w:rFonts w:cs="Times New Roman"/>
                <w:szCs w:val="21"/>
              </w:rPr>
              <w:t>・プレゼンで用いる資料の準備をする。</w:t>
            </w:r>
          </w:p>
        </w:tc>
      </w:tr>
      <w:tr w:rsidR="00075675" w:rsidRPr="00075675" w:rsidTr="00753971">
        <w:trPr>
          <w:trHeight w:val="555"/>
        </w:trPr>
        <w:tc>
          <w:tcPr>
            <w:tcW w:w="1134" w:type="dxa"/>
            <w:tcBorders>
              <w:top w:val="single" w:sz="4" w:space="0" w:color="auto"/>
              <w:left w:val="single" w:sz="4" w:space="0" w:color="auto"/>
              <w:bottom w:val="single" w:sz="4" w:space="0" w:color="auto"/>
            </w:tcBorders>
            <w:vAlign w:val="center"/>
          </w:tcPr>
          <w:p w:rsidR="00075675" w:rsidRPr="00075675" w:rsidRDefault="00753971" w:rsidP="00753971">
            <w:pPr>
              <w:spacing w:line="0" w:lineRule="atLeast"/>
              <w:jc w:val="center"/>
              <w:rPr>
                <w:rFonts w:cs="Times New Roman"/>
                <w:szCs w:val="21"/>
              </w:rPr>
            </w:pPr>
            <w:r>
              <w:rPr>
                <w:rFonts w:cs="Times New Roman" w:hint="eastAsia"/>
                <w:szCs w:val="21"/>
              </w:rPr>
              <w:t>3</w:t>
            </w:r>
          </w:p>
        </w:tc>
        <w:tc>
          <w:tcPr>
            <w:tcW w:w="7938" w:type="dxa"/>
            <w:tcBorders>
              <w:top w:val="single" w:sz="4" w:space="0" w:color="auto"/>
              <w:bottom w:val="single" w:sz="4" w:space="0" w:color="auto"/>
            </w:tcBorders>
          </w:tcPr>
          <w:p w:rsidR="00075675" w:rsidRPr="00075675" w:rsidRDefault="00075675" w:rsidP="00075675">
            <w:pPr>
              <w:spacing w:line="0" w:lineRule="atLeast"/>
              <w:rPr>
                <w:rFonts w:cs="Times New Roman"/>
                <w:szCs w:val="21"/>
              </w:rPr>
            </w:pPr>
            <w:r w:rsidRPr="00075675">
              <w:rPr>
                <w:rFonts w:cs="Times New Roman"/>
                <w:szCs w:val="21"/>
              </w:rPr>
              <w:t>・海外からの高校生に，グループごとに日本の食べ物を紹介する。</w:t>
            </w:r>
          </w:p>
          <w:p w:rsidR="00075675" w:rsidRPr="00075675" w:rsidRDefault="00075675" w:rsidP="00075675">
            <w:pPr>
              <w:spacing w:line="0" w:lineRule="atLeast"/>
              <w:rPr>
                <w:rFonts w:cs="Times New Roman"/>
                <w:szCs w:val="21"/>
              </w:rPr>
            </w:pPr>
            <w:r w:rsidRPr="00075675">
              <w:rPr>
                <w:rFonts w:cs="Times New Roman"/>
                <w:szCs w:val="21"/>
              </w:rPr>
              <w:t>・生徒の司会で進めていく。</w:t>
            </w:r>
          </w:p>
        </w:tc>
      </w:tr>
    </w:tbl>
    <w:p w:rsidR="00075675" w:rsidRPr="00075675" w:rsidRDefault="0034019E" w:rsidP="0034019E">
      <w:pPr>
        <w:tabs>
          <w:tab w:val="right" w:leader="middleDot" w:pos="8505"/>
        </w:tabs>
        <w:ind w:firstLineChars="100" w:firstLine="210"/>
        <w:rPr>
          <w:rFonts w:cs="Times New Roman"/>
          <w:szCs w:val="21"/>
        </w:rPr>
      </w:pPr>
      <w:r>
        <w:rPr>
          <w:rFonts w:cs="Times New Roman" w:hint="eastAsia"/>
          <w:szCs w:val="21"/>
        </w:rPr>
        <w:t>○</w:t>
      </w:r>
      <w:r w:rsidR="00075675" w:rsidRPr="00075675">
        <w:rPr>
          <w:rFonts w:cs="Times New Roman"/>
          <w:szCs w:val="21"/>
        </w:rPr>
        <w:t>教材の「つながり」について</w:t>
      </w:r>
    </w:p>
    <w:p w:rsidR="00075675" w:rsidRPr="00075675" w:rsidRDefault="00075675" w:rsidP="00075675">
      <w:pPr>
        <w:tabs>
          <w:tab w:val="right" w:leader="middleDot" w:pos="8505"/>
        </w:tabs>
        <w:ind w:leftChars="100" w:left="420" w:hangingChars="100" w:hanging="210"/>
        <w:rPr>
          <w:rFonts w:cs="Times New Roman"/>
          <w:szCs w:val="21"/>
        </w:rPr>
      </w:pPr>
      <w:r w:rsidRPr="00075675">
        <w:rPr>
          <w:rFonts w:cs="Times New Roman"/>
          <w:szCs w:val="21"/>
        </w:rPr>
        <w:t xml:space="preserve">　　今回は，生徒に日本文化，特に地域の文化を英語で説明することを課題とした。多くの生徒が小学校での地域学習，中学校での総合的な学習の時間の学習内容をもとに題材をさらに研究し，英文に仕上げていた。</w:t>
      </w:r>
    </w:p>
    <w:p w:rsidR="00075675" w:rsidRPr="00075675" w:rsidRDefault="0034019E" w:rsidP="00075675">
      <w:pPr>
        <w:tabs>
          <w:tab w:val="right" w:leader="middleDot" w:pos="8505"/>
        </w:tabs>
        <w:ind w:firstLineChars="100" w:firstLine="210"/>
        <w:rPr>
          <w:rFonts w:cs="Times New Roman"/>
          <w:szCs w:val="21"/>
        </w:rPr>
      </w:pPr>
      <w:r>
        <w:rPr>
          <w:rFonts w:cs="Times New Roman" w:hint="eastAsia"/>
          <w:szCs w:val="21"/>
        </w:rPr>
        <w:t>○</w:t>
      </w:r>
      <w:r w:rsidR="00075675" w:rsidRPr="00075675">
        <w:rPr>
          <w:rFonts w:cs="Times New Roman"/>
          <w:szCs w:val="21"/>
        </w:rPr>
        <w:t>人の「つながり」について</w:t>
      </w:r>
    </w:p>
    <w:p w:rsidR="00075675" w:rsidRPr="00075675" w:rsidRDefault="00075675" w:rsidP="00075675">
      <w:pPr>
        <w:tabs>
          <w:tab w:val="right" w:leader="middleDot" w:pos="8505"/>
        </w:tabs>
        <w:ind w:leftChars="104" w:left="413" w:hangingChars="93" w:hanging="195"/>
        <w:rPr>
          <w:rFonts w:cs="Times New Roman"/>
          <w:szCs w:val="21"/>
        </w:rPr>
      </w:pPr>
      <w:r w:rsidRPr="00075675">
        <w:rPr>
          <w:rFonts w:cs="Times New Roman"/>
          <w:szCs w:val="21"/>
        </w:rPr>
        <w:t xml:space="preserve">　　聞き手となる海外からの修学旅行生は，文化背景も違い，日本語がほとんど通じないということを意識させた。その結果，聞き手の理解を容易にするために，日本特有のものを説明するとき，「お好み焼き＝</w:t>
      </w:r>
      <w:r w:rsidRPr="00075675">
        <w:rPr>
          <w:rFonts w:cs="Times New Roman"/>
          <w:szCs w:val="21"/>
        </w:rPr>
        <w:t>Japanese pizza</w:t>
      </w:r>
      <w:r w:rsidRPr="00075675">
        <w:rPr>
          <w:rFonts w:cs="Times New Roman"/>
          <w:szCs w:val="21"/>
        </w:rPr>
        <w:t>」というように相手の文化から想像しやすいものを例えとして挙げたり，実物や絵などの資料を用意したりして，工夫していた。</w:t>
      </w:r>
    </w:p>
    <w:p w:rsidR="00075675" w:rsidRPr="00075675" w:rsidRDefault="00075675" w:rsidP="00075675">
      <w:pPr>
        <w:tabs>
          <w:tab w:val="right" w:leader="middleDot" w:pos="8505"/>
        </w:tabs>
        <w:ind w:leftChars="201" w:left="422" w:firstLineChars="101" w:firstLine="212"/>
        <w:rPr>
          <w:rFonts w:cs="Times New Roman"/>
          <w:szCs w:val="21"/>
        </w:rPr>
      </w:pPr>
      <w:r w:rsidRPr="00075675">
        <w:rPr>
          <w:rFonts w:cs="Times New Roman"/>
          <w:szCs w:val="21"/>
        </w:rPr>
        <w:t>また，相手の滞在日数や旅行の行程を考慮に入れて，観光地や駅・空港などで手に入りやすい食べ物を紹介するなど，その相手にとって役立つ情報を選択しようとしていた。</w:t>
      </w:r>
    </w:p>
    <w:p w:rsidR="00075675" w:rsidRPr="00075675" w:rsidRDefault="0034019E" w:rsidP="00075675">
      <w:pPr>
        <w:tabs>
          <w:tab w:val="right" w:leader="middleDot" w:pos="8505"/>
        </w:tabs>
        <w:ind w:firstLineChars="100" w:firstLine="210"/>
        <w:rPr>
          <w:rFonts w:cs="Times New Roman"/>
          <w:szCs w:val="21"/>
        </w:rPr>
      </w:pPr>
      <w:r>
        <w:rPr>
          <w:rFonts w:cs="Times New Roman" w:hint="eastAsia"/>
          <w:szCs w:val="21"/>
        </w:rPr>
        <w:t>○</w:t>
      </w:r>
      <w:r w:rsidR="00075675" w:rsidRPr="00075675">
        <w:rPr>
          <w:rFonts w:cs="Times New Roman"/>
          <w:szCs w:val="21"/>
        </w:rPr>
        <w:t>能力・態度の「つながり」について</w:t>
      </w:r>
    </w:p>
    <w:p w:rsidR="00075675" w:rsidRPr="00075675" w:rsidRDefault="00075675" w:rsidP="00075675">
      <w:pPr>
        <w:tabs>
          <w:tab w:val="right" w:leader="middleDot" w:pos="8505"/>
        </w:tabs>
        <w:ind w:left="420" w:hangingChars="200" w:hanging="420"/>
        <w:jc w:val="left"/>
        <w:rPr>
          <w:rFonts w:cs="Times New Roman"/>
          <w:szCs w:val="21"/>
        </w:rPr>
      </w:pPr>
      <w:r w:rsidRPr="00075675">
        <w:rPr>
          <w:rFonts w:cs="Times New Roman"/>
          <w:szCs w:val="21"/>
        </w:rPr>
        <w:t xml:space="preserve">　　　生徒の多くが，絵や実物，アイコンタクトなどを用いたり，効果的な構成を意識したりして，説明を行っていた。小中高でのスピーチやプレゼンテーション活動を通して「自分の伝えたい内容を整理し，わかりやすく伝えるための工夫をしながら自分の考えや主張を話す力」が高まり、コミュニケーションにおける積極的な態度を生んでいた。</w:t>
      </w:r>
    </w:p>
    <w:p w:rsidR="00075675" w:rsidRPr="00075675" w:rsidRDefault="00075675" w:rsidP="00075675">
      <w:pPr>
        <w:tabs>
          <w:tab w:val="right" w:leader="middleDot" w:pos="8505"/>
        </w:tabs>
        <w:ind w:left="420" w:hangingChars="200" w:hanging="420"/>
        <w:jc w:val="left"/>
        <w:rPr>
          <w:rFonts w:cs="Times New Roman"/>
          <w:szCs w:val="21"/>
        </w:rPr>
      </w:pPr>
    </w:p>
    <w:p w:rsidR="00075675" w:rsidRPr="00075675" w:rsidRDefault="00075675" w:rsidP="00075675">
      <w:pPr>
        <w:tabs>
          <w:tab w:val="right" w:leader="middleDot" w:pos="8505"/>
        </w:tabs>
        <w:spacing w:beforeLines="50" w:before="120"/>
        <w:rPr>
          <w:rFonts w:asciiTheme="majorEastAsia" w:eastAsiaTheme="majorEastAsia" w:hAnsiTheme="majorEastAsia" w:cs="Times New Roman"/>
          <w:b/>
          <w:szCs w:val="21"/>
        </w:rPr>
      </w:pPr>
      <w:r w:rsidRPr="00075675">
        <w:rPr>
          <w:rFonts w:asciiTheme="majorEastAsia" w:eastAsiaTheme="majorEastAsia" w:hAnsiTheme="majorEastAsia" w:cs="Times New Roman"/>
          <w:b/>
          <w:szCs w:val="21"/>
        </w:rPr>
        <w:t>４　成果と課題</w:t>
      </w:r>
    </w:p>
    <w:p w:rsidR="00075675" w:rsidRPr="00075675" w:rsidRDefault="0034019E" w:rsidP="00075675">
      <w:pPr>
        <w:tabs>
          <w:tab w:val="right" w:leader="middleDot" w:pos="8505"/>
        </w:tabs>
        <w:ind w:leftChars="100" w:left="210"/>
        <w:rPr>
          <w:rFonts w:cs="Times New Roman"/>
          <w:szCs w:val="21"/>
        </w:rPr>
      </w:pPr>
      <w:r>
        <w:rPr>
          <w:rFonts w:cs="Times New Roman" w:hint="eastAsia"/>
          <w:szCs w:val="21"/>
        </w:rPr>
        <w:t>○</w:t>
      </w:r>
      <w:r w:rsidR="00075675" w:rsidRPr="00075675">
        <w:rPr>
          <w:rFonts w:cs="Times New Roman"/>
          <w:szCs w:val="21"/>
        </w:rPr>
        <w:t>外国語を使用する機会を与えて，コミュニケーション能力が向上した。</w:t>
      </w:r>
    </w:p>
    <w:p w:rsidR="00075675" w:rsidRPr="00075675" w:rsidRDefault="0034019E" w:rsidP="00075675">
      <w:pPr>
        <w:tabs>
          <w:tab w:val="right" w:leader="middleDot" w:pos="8505"/>
        </w:tabs>
        <w:ind w:leftChars="100" w:left="210"/>
        <w:rPr>
          <w:rFonts w:cs="Times New Roman"/>
          <w:szCs w:val="21"/>
        </w:rPr>
      </w:pPr>
      <w:r>
        <w:rPr>
          <w:rFonts w:cs="Times New Roman" w:hint="eastAsia"/>
          <w:szCs w:val="21"/>
        </w:rPr>
        <w:t>○</w:t>
      </w:r>
      <w:r w:rsidR="00075675" w:rsidRPr="00075675">
        <w:rPr>
          <w:rFonts w:cs="Times New Roman"/>
          <w:szCs w:val="21"/>
        </w:rPr>
        <w:t>相手を意識させることによって，相手の国を知り，自国への理解も深まった。</w:t>
      </w:r>
    </w:p>
    <w:p w:rsidR="00075675" w:rsidRPr="00075675" w:rsidRDefault="0034019E" w:rsidP="00075675">
      <w:pPr>
        <w:tabs>
          <w:tab w:val="right" w:leader="middleDot" w:pos="8505"/>
        </w:tabs>
        <w:ind w:leftChars="100" w:left="420" w:hangingChars="100" w:hanging="210"/>
        <w:rPr>
          <w:rFonts w:cs="Times New Roman"/>
          <w:szCs w:val="21"/>
        </w:rPr>
      </w:pPr>
      <w:r>
        <w:rPr>
          <w:rFonts w:cs="Times New Roman" w:hint="eastAsia"/>
          <w:szCs w:val="21"/>
        </w:rPr>
        <w:t>○</w:t>
      </w:r>
      <w:r w:rsidR="00075675" w:rsidRPr="00075675">
        <w:rPr>
          <w:rFonts w:cs="Times New Roman"/>
          <w:szCs w:val="21"/>
        </w:rPr>
        <w:t>学校内外の人材や組織との連携を促進し，身近なところから世界とのつながりを感じ，学校における国際教育の充実・活性化を図っていくことが課題。</w:t>
      </w:r>
    </w:p>
    <w:p w:rsidR="00075675" w:rsidRPr="00075675" w:rsidRDefault="00075675" w:rsidP="00191163">
      <w:pPr>
        <w:rPr>
          <w:szCs w:val="21"/>
        </w:rPr>
      </w:pPr>
    </w:p>
    <w:p w:rsidR="00075675" w:rsidRPr="00075675" w:rsidRDefault="00075675" w:rsidP="00191163">
      <w:pPr>
        <w:rPr>
          <w:szCs w:val="21"/>
        </w:rPr>
      </w:pPr>
    </w:p>
    <w:p w:rsidR="00075675" w:rsidRPr="00075675" w:rsidRDefault="00075675" w:rsidP="00191163">
      <w:pPr>
        <w:rPr>
          <w:szCs w:val="21"/>
        </w:rPr>
      </w:pPr>
    </w:p>
    <w:p w:rsidR="00075675" w:rsidRPr="00075675" w:rsidRDefault="00075675" w:rsidP="00191163">
      <w:pPr>
        <w:rPr>
          <w:szCs w:val="21"/>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5"/>
      </w:tblGrid>
      <w:tr w:rsidR="00330E6F" w:rsidTr="00AE4194">
        <w:trPr>
          <w:trHeight w:val="1524"/>
        </w:trPr>
        <w:tc>
          <w:tcPr>
            <w:tcW w:w="9625" w:type="dxa"/>
            <w:tcBorders>
              <w:top w:val="single" w:sz="12" w:space="0" w:color="auto"/>
              <w:left w:val="single" w:sz="12" w:space="0" w:color="auto"/>
              <w:bottom w:val="single" w:sz="12" w:space="0" w:color="auto"/>
              <w:right w:val="single" w:sz="12" w:space="0" w:color="auto"/>
            </w:tcBorders>
            <w:vAlign w:val="center"/>
          </w:tcPr>
          <w:p w:rsidR="00330E6F" w:rsidRDefault="00330E6F" w:rsidP="00330E6F">
            <w:pPr>
              <w:tabs>
                <w:tab w:val="right" w:leader="middleDot" w:pos="8505"/>
              </w:tabs>
              <w:rPr>
                <w:rFonts w:ascii="ＭＳ ゴシック" w:eastAsia="ＭＳ ゴシック" w:hAnsi="ＭＳ ゴシック" w:cs="Times New Roman"/>
                <w:b/>
                <w:sz w:val="32"/>
                <w:szCs w:val="32"/>
              </w:rPr>
            </w:pPr>
            <w:r w:rsidRPr="00AE4194">
              <w:rPr>
                <w:rFonts w:ascii="ＭＳ ゴシック" w:eastAsia="ＭＳ ゴシック" w:hAnsi="ＭＳ ゴシック" w:cs="Times New Roman"/>
                <w:b/>
                <w:sz w:val="32"/>
                <w:szCs w:val="32"/>
              </w:rPr>
              <w:lastRenderedPageBreak/>
              <w:t>韓国</w:t>
            </w:r>
            <w:r w:rsidRPr="00AE4194">
              <w:rPr>
                <w:rFonts w:ascii="Batang" w:eastAsia="Batang" w:hAnsi="Batang" w:cs="Batang"/>
                <w:b/>
                <w:sz w:val="32"/>
                <w:szCs w:val="32"/>
              </w:rPr>
              <w:ruby>
                <w:rubyPr>
                  <w:rubyAlign w:val="distributeSpace"/>
                  <w:hps w:val="10"/>
                  <w:hpsRaise w:val="26"/>
                  <w:hpsBaseText w:val="32"/>
                  <w:lid w:val="ja-JP"/>
                </w:rubyPr>
                <w:rt>
                  <w:r w:rsidR="00330E6F" w:rsidRPr="00AE4194">
                    <w:rPr>
                      <w:rFonts w:ascii="ＭＳ ゴシック" w:eastAsia="ＭＳ ゴシック" w:hAnsi="ＭＳ ゴシック" w:cs="Batang"/>
                      <w:b/>
                      <w:sz w:val="32"/>
                      <w:szCs w:val="32"/>
                    </w:rPr>
                    <w:t>ミチュホル</w:t>
                  </w:r>
                </w:rt>
                <w:rubyBase>
                  <w:r w:rsidR="00330E6F" w:rsidRPr="00AE4194">
                    <w:rPr>
                      <w:rFonts w:ascii="Batang" w:eastAsia="Batang" w:hAnsi="Batang" w:cs="Batang"/>
                      <w:b/>
                      <w:sz w:val="32"/>
                      <w:szCs w:val="32"/>
                    </w:rPr>
                    <w:t>미추홀</w:t>
                  </w:r>
                </w:rubyBase>
              </w:ruby>
            </w:r>
            <w:r w:rsidRPr="00AE4194">
              <w:rPr>
                <w:rFonts w:ascii="ＭＳ ゴシック" w:eastAsia="ＭＳ ゴシック" w:hAnsi="ＭＳ ゴシック" w:cs="Times New Roman" w:hint="eastAsia"/>
                <w:b/>
                <w:sz w:val="32"/>
                <w:szCs w:val="32"/>
              </w:rPr>
              <w:t>外国語高等学校</w:t>
            </w:r>
          </w:p>
          <w:p w:rsidR="00AE4194" w:rsidRPr="00AE4194" w:rsidRDefault="00AE4194" w:rsidP="00330E6F">
            <w:pPr>
              <w:tabs>
                <w:tab w:val="right" w:leader="middleDot" w:pos="8505"/>
              </w:tabs>
              <w:rPr>
                <w:rFonts w:ascii="ＭＳ ゴシック" w:eastAsia="ＭＳ ゴシック" w:hAnsi="ＭＳ ゴシック" w:cs="Times New Roman"/>
                <w:sz w:val="8"/>
                <w:szCs w:val="8"/>
              </w:rPr>
            </w:pPr>
          </w:p>
          <w:p w:rsidR="00330E6F" w:rsidRPr="00AE4194" w:rsidRDefault="00330E6F" w:rsidP="00330E6F">
            <w:pPr>
              <w:tabs>
                <w:tab w:val="right" w:leader="middleDot" w:pos="8505"/>
              </w:tabs>
              <w:jc w:val="center"/>
              <w:rPr>
                <w:rFonts w:ascii="ＭＳ ゴシック" w:eastAsia="ＭＳ ゴシック" w:hAnsi="ＭＳ ゴシック" w:cs="Times New Roman"/>
                <w:b/>
                <w:sz w:val="28"/>
                <w:szCs w:val="28"/>
              </w:rPr>
            </w:pPr>
            <w:r w:rsidRPr="00AE4194">
              <w:rPr>
                <w:rFonts w:ascii="ＭＳ ゴシック" w:eastAsia="ＭＳ ゴシック" w:hAnsi="ＭＳ ゴシック" w:cs="Times New Roman" w:hint="eastAsia"/>
                <w:b/>
                <w:sz w:val="28"/>
                <w:szCs w:val="28"/>
              </w:rPr>
              <w:t>「人口問題に関する教育について」</w:t>
            </w:r>
          </w:p>
          <w:p w:rsidR="00330E6F" w:rsidRPr="00AE4194" w:rsidRDefault="00330E6F" w:rsidP="00330E6F">
            <w:pPr>
              <w:jc w:val="left"/>
              <w:rPr>
                <w:rFonts w:ascii="ＭＳ ゴシック" w:eastAsia="ＭＳ ゴシック" w:hAnsi="ＭＳ ゴシック" w:cs="Times New Roman"/>
                <w:sz w:val="12"/>
                <w:szCs w:val="12"/>
              </w:rPr>
            </w:pPr>
          </w:p>
          <w:p w:rsidR="00330E6F" w:rsidRPr="00330E6F" w:rsidRDefault="00330E6F" w:rsidP="00330E6F">
            <w:pPr>
              <w:jc w:val="right"/>
            </w:pPr>
            <w:r w:rsidRPr="00330E6F">
              <w:rPr>
                <w:rFonts w:eastAsia="ＭＳ ゴシック" w:cs="Times New Roman"/>
                <w:sz w:val="24"/>
                <w:szCs w:val="28"/>
              </w:rPr>
              <w:t>HP : http://mch.icehs.kr/main.do</w:t>
            </w:r>
          </w:p>
        </w:tc>
      </w:tr>
    </w:tbl>
    <w:p w:rsidR="00330E6F" w:rsidRDefault="00330E6F" w:rsidP="00330E6F">
      <w:pPr>
        <w:rPr>
          <w:szCs w:val="21"/>
        </w:rPr>
      </w:pPr>
    </w:p>
    <w:p w:rsidR="00330E6F" w:rsidRPr="00897495" w:rsidRDefault="00897495" w:rsidP="00330E6F">
      <w:pPr>
        <w:wordWrap w:val="0"/>
        <w:jc w:val="right"/>
        <w:rPr>
          <w:szCs w:val="21"/>
        </w:rPr>
      </w:pPr>
      <w:r w:rsidRPr="00897495">
        <w:rPr>
          <w:rFonts w:asciiTheme="minorEastAsia" w:hAnsiTheme="minorEastAsia" w:cs="Batang"/>
          <w:szCs w:val="21"/>
        </w:rPr>
        <w:ruby>
          <w:rubyPr>
            <w:rubyAlign w:val="distributeSpace"/>
            <w:hps w:val="12"/>
            <w:hpsRaise w:val="30"/>
            <w:hpsBaseText w:val="21"/>
            <w:lid w:val="ja-JP"/>
          </w:rubyPr>
          <w:rt>
            <w:r w:rsidR="00897495" w:rsidRPr="00897495">
              <w:rPr>
                <w:rFonts w:asciiTheme="minorEastAsia" w:hAnsiTheme="minorEastAsia" w:cs="Batang"/>
                <w:sz w:val="12"/>
                <w:szCs w:val="21"/>
              </w:rPr>
              <w:t>ソン</w:t>
            </w:r>
          </w:rt>
          <w:rubyBase>
            <w:r w:rsidR="00897495" w:rsidRPr="00897495">
              <w:rPr>
                <w:rFonts w:ascii="Batang" w:eastAsia="Batang" w:hAnsi="Batang" w:cs="Batang" w:hint="eastAsia"/>
                <w:szCs w:val="21"/>
              </w:rPr>
              <w:t>송</w:t>
            </w:r>
          </w:rubyBase>
        </w:ruby>
      </w:r>
      <w:r>
        <w:rPr>
          <w:rFonts w:asciiTheme="minorEastAsia" w:hAnsiTheme="minorEastAsia" w:cs="Batang" w:hint="eastAsia"/>
          <w:szCs w:val="21"/>
        </w:rPr>
        <w:t xml:space="preserve">　</w:t>
      </w:r>
      <w:r w:rsidRPr="00897495">
        <w:rPr>
          <w:rFonts w:asciiTheme="minorEastAsia" w:hAnsiTheme="minorEastAsia" w:cs="Batang"/>
          <w:szCs w:val="21"/>
        </w:rPr>
        <w:ruby>
          <w:rubyPr>
            <w:rubyAlign w:val="distributeSpace"/>
            <w:hps w:val="12"/>
            <w:hpsRaise w:val="30"/>
            <w:hpsBaseText w:val="21"/>
            <w:lid w:val="ja-JP"/>
          </w:rubyPr>
          <w:rt>
            <w:r w:rsidR="00897495" w:rsidRPr="00897495">
              <w:rPr>
                <w:rFonts w:asciiTheme="minorEastAsia" w:hAnsiTheme="minorEastAsia" w:cs="Batang"/>
                <w:sz w:val="12"/>
                <w:szCs w:val="21"/>
              </w:rPr>
              <w:t>ヒ</w:t>
            </w:r>
          </w:rt>
          <w:rubyBase>
            <w:r w:rsidR="00897495" w:rsidRPr="00897495">
              <w:rPr>
                <w:rFonts w:ascii="Batang" w:eastAsia="Batang" w:hAnsi="Batang" w:cs="Batang" w:hint="eastAsia"/>
                <w:szCs w:val="21"/>
              </w:rPr>
              <w:t>히</w:t>
            </w:r>
          </w:rubyBase>
        </w:ruby>
      </w:r>
      <w:r>
        <w:rPr>
          <w:rFonts w:asciiTheme="minorEastAsia" w:hAnsiTheme="minorEastAsia" w:cs="Batang" w:hint="eastAsia"/>
          <w:szCs w:val="21"/>
        </w:rPr>
        <w:t xml:space="preserve">　</w:t>
      </w:r>
      <w:r w:rsidRPr="00897495">
        <w:rPr>
          <w:rFonts w:asciiTheme="minorEastAsia" w:hAnsiTheme="minorEastAsia" w:cs="Batang"/>
          <w:szCs w:val="21"/>
        </w:rPr>
        <w:ruby>
          <w:rubyPr>
            <w:rubyAlign w:val="distributeSpace"/>
            <w:hps w:val="12"/>
            <w:hpsRaise w:val="30"/>
            <w:hpsBaseText w:val="21"/>
            <w:lid w:val="ja-JP"/>
          </w:rubyPr>
          <w:rt>
            <w:r w:rsidR="00897495" w:rsidRPr="00897495">
              <w:rPr>
                <w:rFonts w:asciiTheme="minorEastAsia" w:hAnsiTheme="minorEastAsia" w:cs="Batang"/>
                <w:sz w:val="12"/>
                <w:szCs w:val="21"/>
              </w:rPr>
              <w:t>ジン</w:t>
            </w:r>
          </w:rt>
          <w:rubyBase>
            <w:r w:rsidR="00897495" w:rsidRPr="00897495">
              <w:rPr>
                <w:rFonts w:ascii="Batang" w:eastAsia="Batang" w:hAnsi="Batang" w:cs="Batang" w:hint="eastAsia"/>
                <w:szCs w:val="21"/>
              </w:rPr>
              <w:t>진</w:t>
            </w:r>
          </w:rubyBase>
        </w:ruby>
      </w:r>
      <w:r w:rsidR="000D24CD">
        <w:rPr>
          <w:rFonts w:asciiTheme="minorEastAsia" w:hAnsiTheme="minorEastAsia" w:cs="Batang" w:hint="eastAsia"/>
          <w:szCs w:val="21"/>
        </w:rPr>
        <w:t xml:space="preserve">　</w:t>
      </w:r>
    </w:p>
    <w:p w:rsidR="00330E6F" w:rsidRPr="00897495" w:rsidRDefault="00330E6F" w:rsidP="00330E6F">
      <w:pPr>
        <w:rPr>
          <w:szCs w:val="21"/>
        </w:rPr>
      </w:pPr>
    </w:p>
    <w:p w:rsidR="00897495" w:rsidRPr="00897495" w:rsidRDefault="00897495" w:rsidP="00897495">
      <w:pPr>
        <w:tabs>
          <w:tab w:val="right" w:leader="middleDot" w:pos="8505"/>
        </w:tabs>
        <w:spacing w:beforeLines="50" w:before="120"/>
        <w:rPr>
          <w:rFonts w:asciiTheme="majorEastAsia" w:eastAsiaTheme="majorEastAsia" w:hAnsiTheme="majorEastAsia" w:cs="Times New Roman"/>
          <w:b/>
          <w:szCs w:val="21"/>
        </w:rPr>
      </w:pPr>
      <w:r w:rsidRPr="00897495">
        <w:rPr>
          <w:rFonts w:asciiTheme="majorEastAsia" w:eastAsiaTheme="majorEastAsia" w:hAnsiTheme="majorEastAsia" w:cs="Times New Roman"/>
          <w:b/>
          <w:szCs w:val="21"/>
        </w:rPr>
        <w:t>１　本校の概要</w:t>
      </w:r>
    </w:p>
    <w:p w:rsidR="00897495" w:rsidRPr="00897495" w:rsidRDefault="00897495" w:rsidP="00897495">
      <w:pPr>
        <w:autoSpaceDE w:val="0"/>
        <w:autoSpaceDN w:val="0"/>
        <w:adjustRightInd w:val="0"/>
        <w:spacing w:afterLines="50" w:after="120"/>
        <w:ind w:leftChars="100" w:left="210"/>
        <w:jc w:val="left"/>
        <w:rPr>
          <w:rFonts w:cs="Times New Roman"/>
          <w:szCs w:val="21"/>
        </w:rPr>
      </w:pPr>
      <w:r w:rsidRPr="00897495">
        <w:rPr>
          <w:rFonts w:cs="Times New Roman"/>
          <w:szCs w:val="21"/>
        </w:rPr>
        <w:t xml:space="preserve">　本校は，</w:t>
      </w:r>
      <w:r w:rsidRPr="00897495">
        <w:rPr>
          <w:rFonts w:cs="Batang"/>
          <w:szCs w:val="21"/>
        </w:rPr>
        <w:t>外国語の教育に特化した特殊目的校として</w:t>
      </w:r>
      <w:r w:rsidRPr="00897495">
        <w:rPr>
          <w:rFonts w:cs="Batang"/>
          <w:szCs w:val="21"/>
        </w:rPr>
        <w:t>2010</w:t>
      </w:r>
      <w:r w:rsidRPr="00897495">
        <w:rPr>
          <w:rFonts w:cs="Times New Roman"/>
          <w:szCs w:val="21"/>
        </w:rPr>
        <w:t>年に開校した新設校である。首都ソウルから南西に</w:t>
      </w:r>
      <w:r w:rsidRPr="00897495">
        <w:rPr>
          <w:rFonts w:cs="Times New Roman"/>
          <w:szCs w:val="21"/>
        </w:rPr>
        <w:t>20km</w:t>
      </w:r>
      <w:r w:rsidRPr="00897495">
        <w:rPr>
          <w:rFonts w:cs="Times New Roman"/>
          <w:szCs w:val="21"/>
        </w:rPr>
        <w:t>，韓国の</w:t>
      </w:r>
      <w:r w:rsidRPr="00897495">
        <w:rPr>
          <w:rFonts w:cs="Batang"/>
          <w:szCs w:val="21"/>
        </w:rPr>
        <w:t>仁川国際空港からは車で</w:t>
      </w:r>
      <w:r w:rsidRPr="00897495">
        <w:rPr>
          <w:rFonts w:cs="Batang"/>
          <w:szCs w:val="21"/>
        </w:rPr>
        <w:t>30</w:t>
      </w:r>
      <w:r w:rsidRPr="00897495">
        <w:rPr>
          <w:rFonts w:cs="Batang"/>
          <w:szCs w:val="21"/>
        </w:rPr>
        <w:t>分の場所に位置しており，</w:t>
      </w:r>
      <w:r w:rsidRPr="00897495">
        <w:rPr>
          <w:rFonts w:cs="Times New Roman"/>
          <w:szCs w:val="21"/>
        </w:rPr>
        <w:t>今年の</w:t>
      </w:r>
      <w:r>
        <w:rPr>
          <w:rFonts w:cs="Batang" w:hint="eastAsia"/>
          <w:szCs w:val="21"/>
        </w:rPr>
        <w:t>2</w:t>
      </w:r>
      <w:r w:rsidRPr="00897495">
        <w:rPr>
          <w:rFonts w:cs="Batang"/>
          <w:szCs w:val="21"/>
        </w:rPr>
        <w:t>月に</w:t>
      </w:r>
      <w:r>
        <w:rPr>
          <w:rFonts w:cs="Batang" w:hint="eastAsia"/>
          <w:szCs w:val="21"/>
        </w:rPr>
        <w:t>3</w:t>
      </w:r>
      <w:r w:rsidRPr="00897495">
        <w:rPr>
          <w:rFonts w:cs="Batang"/>
          <w:szCs w:val="21"/>
        </w:rPr>
        <w:t>期の卒業生を輩出した。</w:t>
      </w:r>
      <w:r w:rsidRPr="00897495">
        <w:rPr>
          <w:rFonts w:cs="Times New Roman"/>
          <w:szCs w:val="21"/>
        </w:rPr>
        <w:t>本校の教育目標は生徒たちの夢を実現させ，世界の流れと歴史を主導するグローバル人材を育成することである。</w:t>
      </w:r>
    </w:p>
    <w:tbl>
      <w:tblPr>
        <w:tblW w:w="0" w:type="auto"/>
        <w:tblInd w:w="39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260"/>
        <w:gridCol w:w="5528"/>
      </w:tblGrid>
      <w:tr w:rsidR="00897495" w:rsidRPr="00897495" w:rsidTr="00B65334">
        <w:trPr>
          <w:trHeight w:val="488"/>
        </w:trPr>
        <w:tc>
          <w:tcPr>
            <w:tcW w:w="3260" w:type="dxa"/>
            <w:tcBorders>
              <w:top w:val="single" w:sz="4" w:space="0" w:color="auto"/>
              <w:left w:val="single" w:sz="4" w:space="0" w:color="auto"/>
            </w:tcBorders>
            <w:shd w:val="clear" w:color="auto" w:fill="auto"/>
            <w:vAlign w:val="center"/>
          </w:tcPr>
          <w:p w:rsidR="00897495" w:rsidRPr="00897495" w:rsidRDefault="00897495" w:rsidP="00897495">
            <w:pPr>
              <w:tabs>
                <w:tab w:val="right" w:leader="middleDot" w:pos="8505"/>
              </w:tabs>
              <w:rPr>
                <w:rFonts w:cs="Times New Roman"/>
                <w:szCs w:val="21"/>
              </w:rPr>
            </w:pPr>
            <w:r w:rsidRPr="00897495">
              <w:rPr>
                <w:rFonts w:cs="Times New Roman"/>
                <w:szCs w:val="21"/>
              </w:rPr>
              <w:t>生徒数</w:t>
            </w:r>
          </w:p>
        </w:tc>
        <w:tc>
          <w:tcPr>
            <w:tcW w:w="5528" w:type="dxa"/>
            <w:tcBorders>
              <w:top w:val="single" w:sz="4" w:space="0" w:color="auto"/>
              <w:right w:val="single" w:sz="4" w:space="0" w:color="auto"/>
            </w:tcBorders>
            <w:shd w:val="clear" w:color="auto" w:fill="auto"/>
            <w:vAlign w:val="center"/>
          </w:tcPr>
          <w:p w:rsidR="00897495" w:rsidRPr="00897495" w:rsidRDefault="00897495" w:rsidP="00897495">
            <w:pPr>
              <w:tabs>
                <w:tab w:val="right" w:leader="middleDot" w:pos="8505"/>
              </w:tabs>
              <w:rPr>
                <w:rFonts w:cs="Times New Roman"/>
                <w:szCs w:val="21"/>
              </w:rPr>
            </w:pPr>
            <w:r w:rsidRPr="00897495">
              <w:rPr>
                <w:rFonts w:cs="Times New Roman"/>
                <w:szCs w:val="21"/>
              </w:rPr>
              <w:t>572</w:t>
            </w:r>
            <w:r w:rsidRPr="00897495">
              <w:rPr>
                <w:rFonts w:cs="Times New Roman"/>
                <w:szCs w:val="21"/>
              </w:rPr>
              <w:t>名（男子</w:t>
            </w:r>
            <w:r w:rsidRPr="00897495">
              <w:rPr>
                <w:rFonts w:cs="Times New Roman"/>
                <w:szCs w:val="21"/>
              </w:rPr>
              <w:t>190</w:t>
            </w:r>
            <w:r w:rsidRPr="00897495">
              <w:rPr>
                <w:rFonts w:cs="Times New Roman"/>
                <w:szCs w:val="21"/>
              </w:rPr>
              <w:t>，女子</w:t>
            </w:r>
            <w:r w:rsidRPr="00897495">
              <w:rPr>
                <w:rFonts w:cs="Times New Roman"/>
                <w:szCs w:val="21"/>
              </w:rPr>
              <w:t>382</w:t>
            </w:r>
            <w:r w:rsidRPr="00897495">
              <w:rPr>
                <w:rFonts w:cs="Times New Roman"/>
                <w:szCs w:val="21"/>
              </w:rPr>
              <w:t>）</w:t>
            </w:r>
          </w:p>
        </w:tc>
      </w:tr>
      <w:tr w:rsidR="00897495" w:rsidRPr="00897495" w:rsidTr="00B65334">
        <w:trPr>
          <w:trHeight w:val="488"/>
        </w:trPr>
        <w:tc>
          <w:tcPr>
            <w:tcW w:w="3260" w:type="dxa"/>
            <w:tcBorders>
              <w:left w:val="single" w:sz="4" w:space="0" w:color="auto"/>
            </w:tcBorders>
            <w:shd w:val="clear" w:color="auto" w:fill="auto"/>
            <w:vAlign w:val="center"/>
          </w:tcPr>
          <w:p w:rsidR="00897495" w:rsidRPr="00897495" w:rsidRDefault="00897495" w:rsidP="00897495">
            <w:pPr>
              <w:tabs>
                <w:tab w:val="right" w:leader="middleDot" w:pos="8505"/>
              </w:tabs>
              <w:rPr>
                <w:rFonts w:cs="Times New Roman"/>
                <w:szCs w:val="21"/>
              </w:rPr>
            </w:pPr>
            <w:r w:rsidRPr="00897495">
              <w:rPr>
                <w:rFonts w:cs="Times New Roman"/>
                <w:szCs w:val="21"/>
              </w:rPr>
              <w:t>教職員数</w:t>
            </w:r>
          </w:p>
        </w:tc>
        <w:tc>
          <w:tcPr>
            <w:tcW w:w="5528" w:type="dxa"/>
            <w:tcBorders>
              <w:right w:val="single" w:sz="4" w:space="0" w:color="auto"/>
            </w:tcBorders>
            <w:shd w:val="clear" w:color="auto" w:fill="auto"/>
            <w:vAlign w:val="center"/>
          </w:tcPr>
          <w:p w:rsidR="00897495" w:rsidRPr="00897495" w:rsidRDefault="00897495" w:rsidP="00897495">
            <w:pPr>
              <w:tabs>
                <w:tab w:val="right" w:leader="middleDot" w:pos="8505"/>
              </w:tabs>
              <w:rPr>
                <w:rFonts w:cs="Times New Roman"/>
                <w:szCs w:val="21"/>
              </w:rPr>
            </w:pPr>
            <w:r w:rsidRPr="00897495">
              <w:rPr>
                <w:rFonts w:cs="Times New Roman"/>
                <w:szCs w:val="21"/>
              </w:rPr>
              <w:t>75</w:t>
            </w:r>
            <w:r w:rsidRPr="00897495">
              <w:rPr>
                <w:rFonts w:cs="Times New Roman"/>
                <w:szCs w:val="21"/>
              </w:rPr>
              <w:t>名（ネイティブ教師</w:t>
            </w:r>
            <w:r w:rsidRPr="00897495">
              <w:rPr>
                <w:rFonts w:cs="Times New Roman"/>
                <w:szCs w:val="21"/>
              </w:rPr>
              <w:t>8</w:t>
            </w:r>
            <w:r w:rsidRPr="00897495">
              <w:rPr>
                <w:rFonts w:cs="Times New Roman"/>
                <w:szCs w:val="21"/>
              </w:rPr>
              <w:t>名を含む）</w:t>
            </w:r>
          </w:p>
        </w:tc>
      </w:tr>
      <w:tr w:rsidR="00897495" w:rsidRPr="00897495" w:rsidTr="00B65334">
        <w:trPr>
          <w:trHeight w:val="664"/>
        </w:trPr>
        <w:tc>
          <w:tcPr>
            <w:tcW w:w="3260" w:type="dxa"/>
            <w:tcBorders>
              <w:left w:val="single" w:sz="4" w:space="0" w:color="auto"/>
              <w:bottom w:val="single" w:sz="4" w:space="0" w:color="auto"/>
            </w:tcBorders>
            <w:shd w:val="clear" w:color="auto" w:fill="auto"/>
            <w:vAlign w:val="center"/>
          </w:tcPr>
          <w:p w:rsidR="00897495" w:rsidRPr="00897495" w:rsidRDefault="00897495" w:rsidP="00897495">
            <w:pPr>
              <w:autoSpaceDE w:val="0"/>
              <w:autoSpaceDN w:val="0"/>
              <w:adjustRightInd w:val="0"/>
              <w:rPr>
                <w:rFonts w:cs="ＭＳ 明朝"/>
                <w:color w:val="000000"/>
                <w:kern w:val="0"/>
                <w:szCs w:val="21"/>
              </w:rPr>
            </w:pPr>
            <w:r w:rsidRPr="00897495">
              <w:rPr>
                <w:rFonts w:cs="ＭＳ 明朝"/>
                <w:color w:val="000000"/>
                <w:kern w:val="0"/>
                <w:szCs w:val="21"/>
                <w:lang w:eastAsia="ko-KR"/>
              </w:rPr>
              <w:t>201</w:t>
            </w:r>
            <w:r w:rsidRPr="00897495">
              <w:rPr>
                <w:rFonts w:cs="ＭＳ 明朝"/>
                <w:color w:val="000000"/>
                <w:kern w:val="0"/>
                <w:szCs w:val="21"/>
              </w:rPr>
              <w:t>5</w:t>
            </w:r>
            <w:r w:rsidRPr="00897495">
              <w:rPr>
                <w:rFonts w:cs="ＭＳ 明朝"/>
                <w:color w:val="000000"/>
                <w:kern w:val="0"/>
                <w:szCs w:val="21"/>
                <w:lang w:eastAsia="ko-KR"/>
              </w:rPr>
              <w:t>年度大学修学能力試験</w:t>
            </w:r>
          </w:p>
        </w:tc>
        <w:tc>
          <w:tcPr>
            <w:tcW w:w="5528" w:type="dxa"/>
            <w:tcBorders>
              <w:bottom w:val="single" w:sz="4" w:space="0" w:color="auto"/>
              <w:right w:val="single" w:sz="4" w:space="0" w:color="auto"/>
            </w:tcBorders>
            <w:shd w:val="clear" w:color="auto" w:fill="auto"/>
            <w:vAlign w:val="center"/>
          </w:tcPr>
          <w:p w:rsidR="00897495" w:rsidRPr="00897495" w:rsidRDefault="00897495" w:rsidP="00897495">
            <w:pPr>
              <w:tabs>
                <w:tab w:val="right" w:leader="middleDot" w:pos="8505"/>
              </w:tabs>
              <w:spacing w:line="240" w:lineRule="exact"/>
              <w:rPr>
                <w:rFonts w:cs="Times New Roman"/>
                <w:szCs w:val="21"/>
              </w:rPr>
            </w:pPr>
            <w:r w:rsidRPr="00897495">
              <w:rPr>
                <w:rFonts w:cs="Times New Roman"/>
                <w:szCs w:val="21"/>
              </w:rPr>
              <w:t>大学入学試験結果，</w:t>
            </w:r>
          </w:p>
          <w:p w:rsidR="00897495" w:rsidRPr="00897495" w:rsidRDefault="00B65334" w:rsidP="00897495">
            <w:pPr>
              <w:tabs>
                <w:tab w:val="right" w:leader="middleDot" w:pos="8505"/>
              </w:tabs>
              <w:spacing w:line="240" w:lineRule="exact"/>
              <w:rPr>
                <w:rFonts w:cs="Times New Roman"/>
                <w:szCs w:val="21"/>
              </w:rPr>
            </w:pPr>
            <w:r>
              <w:rPr>
                <w:rFonts w:cs="Times New Roman"/>
                <w:szCs w:val="21"/>
              </w:rPr>
              <w:t>全国</w:t>
            </w:r>
            <w:r>
              <w:rPr>
                <w:rFonts w:cs="Times New Roman" w:hint="eastAsia"/>
                <w:szCs w:val="21"/>
              </w:rPr>
              <w:t>25</w:t>
            </w:r>
            <w:r w:rsidR="00897495">
              <w:rPr>
                <w:rFonts w:cs="Times New Roman"/>
                <w:szCs w:val="21"/>
              </w:rPr>
              <w:t>位（全国の高等学校の数</w:t>
            </w:r>
            <w:r w:rsidR="00897495">
              <w:rPr>
                <w:rFonts w:cs="Times New Roman" w:hint="eastAsia"/>
                <w:szCs w:val="21"/>
              </w:rPr>
              <w:t>2,322</w:t>
            </w:r>
            <w:r w:rsidR="00897495" w:rsidRPr="00897495">
              <w:rPr>
                <w:rFonts w:cs="Times New Roman"/>
                <w:szCs w:val="21"/>
              </w:rPr>
              <w:t>校）</w:t>
            </w:r>
          </w:p>
        </w:tc>
      </w:tr>
    </w:tbl>
    <w:p w:rsidR="00897495" w:rsidRPr="00B65334" w:rsidRDefault="00897495" w:rsidP="00897495">
      <w:pPr>
        <w:tabs>
          <w:tab w:val="right" w:leader="middleDot" w:pos="8505"/>
        </w:tabs>
        <w:spacing w:beforeLines="50" w:before="120"/>
        <w:rPr>
          <w:rFonts w:cs="Times New Roman"/>
          <w:szCs w:val="21"/>
        </w:rPr>
      </w:pPr>
    </w:p>
    <w:p w:rsidR="00897495" w:rsidRPr="00897495" w:rsidRDefault="00897495" w:rsidP="00897495">
      <w:pPr>
        <w:tabs>
          <w:tab w:val="right" w:leader="middleDot" w:pos="8505"/>
        </w:tabs>
        <w:spacing w:beforeLines="50" w:before="120"/>
        <w:rPr>
          <w:rFonts w:asciiTheme="majorEastAsia" w:eastAsiaTheme="majorEastAsia" w:hAnsiTheme="majorEastAsia" w:cs="Times New Roman"/>
          <w:b/>
          <w:szCs w:val="21"/>
        </w:rPr>
      </w:pPr>
      <w:r w:rsidRPr="00897495">
        <w:rPr>
          <w:rFonts w:asciiTheme="majorEastAsia" w:eastAsiaTheme="majorEastAsia" w:hAnsiTheme="majorEastAsia" w:cs="Times New Roman"/>
          <w:b/>
          <w:szCs w:val="21"/>
        </w:rPr>
        <w:t>２　人口問題に関する教育活動</w:t>
      </w:r>
    </w:p>
    <w:p w:rsidR="00897495" w:rsidRPr="00897495" w:rsidRDefault="00897495" w:rsidP="00897495">
      <w:pPr>
        <w:tabs>
          <w:tab w:val="right" w:leader="middleDot" w:pos="8505"/>
        </w:tabs>
        <w:spacing w:beforeLines="50" w:before="120"/>
        <w:ind w:leftChars="100" w:left="210"/>
        <w:rPr>
          <w:rFonts w:cs="Times New Roman"/>
          <w:szCs w:val="21"/>
        </w:rPr>
      </w:pPr>
      <w:r w:rsidRPr="00897495">
        <w:rPr>
          <w:rFonts w:cs="Times New Roman"/>
          <w:szCs w:val="21"/>
        </w:rPr>
        <w:t>（１）目的</w:t>
      </w:r>
    </w:p>
    <w:p w:rsidR="00897495" w:rsidRPr="00897495" w:rsidRDefault="00897495" w:rsidP="00897495">
      <w:pPr>
        <w:tabs>
          <w:tab w:val="right" w:leader="middleDot" w:pos="8505"/>
        </w:tabs>
        <w:spacing w:beforeLines="50" w:before="120"/>
        <w:ind w:leftChars="100" w:left="210" w:firstLineChars="200" w:firstLine="420"/>
        <w:rPr>
          <w:rFonts w:cs="Times New Roman"/>
          <w:szCs w:val="21"/>
        </w:rPr>
      </w:pPr>
      <w:r w:rsidRPr="00897495">
        <w:rPr>
          <w:rFonts w:cs="Times New Roman"/>
          <w:szCs w:val="21"/>
        </w:rPr>
        <w:t>・</w:t>
      </w:r>
      <w:r w:rsidRPr="00897495">
        <w:rPr>
          <w:rFonts w:cs="Times New Roman"/>
          <w:szCs w:val="21"/>
        </w:rPr>
        <w:t xml:space="preserve"> </w:t>
      </w:r>
      <w:r w:rsidRPr="00897495">
        <w:rPr>
          <w:rFonts w:cs="Times New Roman"/>
          <w:szCs w:val="21"/>
        </w:rPr>
        <w:t>多様な人口の現象について知識と態度を形成して内面化する。</w:t>
      </w:r>
    </w:p>
    <w:p w:rsidR="00897495" w:rsidRPr="00897495" w:rsidRDefault="00897495" w:rsidP="00897495">
      <w:pPr>
        <w:tabs>
          <w:tab w:val="right" w:leader="middleDot" w:pos="8505"/>
        </w:tabs>
        <w:ind w:leftChars="200" w:left="420" w:firstLineChars="100" w:firstLine="210"/>
        <w:rPr>
          <w:rFonts w:cs="Times New Roman"/>
          <w:szCs w:val="21"/>
        </w:rPr>
      </w:pPr>
      <w:r w:rsidRPr="00897495">
        <w:rPr>
          <w:rFonts w:cs="Times New Roman"/>
          <w:szCs w:val="21"/>
        </w:rPr>
        <w:t>・</w:t>
      </w:r>
      <w:r w:rsidRPr="00897495">
        <w:rPr>
          <w:rFonts w:cs="Times New Roman"/>
          <w:szCs w:val="21"/>
        </w:rPr>
        <w:t xml:space="preserve"> </w:t>
      </w:r>
      <w:r w:rsidRPr="00897495">
        <w:rPr>
          <w:rFonts w:cs="Times New Roman"/>
          <w:szCs w:val="21"/>
        </w:rPr>
        <w:t>教科と連携したプログラムを運営して人口教育活動をする。</w:t>
      </w:r>
    </w:p>
    <w:p w:rsidR="00897495" w:rsidRPr="00897495" w:rsidRDefault="00897495" w:rsidP="00897495">
      <w:pPr>
        <w:tabs>
          <w:tab w:val="right" w:leader="middleDot" w:pos="8505"/>
        </w:tabs>
        <w:ind w:firstLineChars="300" w:firstLine="630"/>
        <w:rPr>
          <w:rFonts w:cs="Times New Roman"/>
          <w:szCs w:val="21"/>
        </w:rPr>
      </w:pPr>
      <w:r w:rsidRPr="00897495">
        <w:rPr>
          <w:rFonts w:cs="Times New Roman"/>
          <w:szCs w:val="21"/>
        </w:rPr>
        <w:t>・</w:t>
      </w:r>
      <w:r w:rsidRPr="00897495">
        <w:rPr>
          <w:rFonts w:cs="Times New Roman"/>
          <w:szCs w:val="21"/>
        </w:rPr>
        <w:t xml:space="preserve"> </w:t>
      </w:r>
      <w:r w:rsidRPr="00897495">
        <w:rPr>
          <w:rFonts w:cs="Times New Roman"/>
          <w:szCs w:val="21"/>
        </w:rPr>
        <w:t>少子高齢化の問題点を認識して合理的な価値観と態度を養う。</w:t>
      </w:r>
    </w:p>
    <w:p w:rsidR="00897495" w:rsidRPr="00897495" w:rsidRDefault="00897495" w:rsidP="00897495">
      <w:pPr>
        <w:tabs>
          <w:tab w:val="right" w:leader="middleDot" w:pos="8505"/>
        </w:tabs>
        <w:spacing w:beforeLines="50" w:before="120"/>
        <w:ind w:leftChars="100" w:left="210"/>
        <w:rPr>
          <w:rFonts w:cs="Times New Roman"/>
          <w:szCs w:val="21"/>
        </w:rPr>
      </w:pPr>
      <w:r w:rsidRPr="00897495">
        <w:rPr>
          <w:rFonts w:cs="Times New Roman"/>
          <w:szCs w:val="21"/>
        </w:rPr>
        <w:t>（２）教育活動内容</w:t>
      </w:r>
    </w:p>
    <w:p w:rsidR="00897495" w:rsidRPr="00897495" w:rsidRDefault="00897495" w:rsidP="00897495">
      <w:pPr>
        <w:tabs>
          <w:tab w:val="right" w:leader="middleDot" w:pos="8505"/>
        </w:tabs>
        <w:rPr>
          <w:rFonts w:cs="Times New Roman"/>
          <w:szCs w:val="21"/>
        </w:rPr>
      </w:pPr>
      <w:r w:rsidRPr="00897495">
        <w:rPr>
          <w:rFonts w:cs="Times New Roman"/>
          <w:szCs w:val="21"/>
        </w:rPr>
        <w:t xml:space="preserve">　　　</w:t>
      </w:r>
      <w:r w:rsidRPr="00897495">
        <w:rPr>
          <w:rFonts w:ascii="ＭＳ 明朝" w:eastAsia="ＭＳ 明朝" w:hAnsi="ＭＳ 明朝" w:cs="ＭＳ 明朝" w:hint="eastAsia"/>
          <w:szCs w:val="21"/>
        </w:rPr>
        <w:t>①</w:t>
      </w:r>
      <w:r w:rsidRPr="00897495">
        <w:rPr>
          <w:rFonts w:cs="Times New Roman"/>
          <w:szCs w:val="21"/>
        </w:rPr>
        <w:t>人口問題の認識</w:t>
      </w:r>
    </w:p>
    <w:p w:rsidR="00897495" w:rsidRPr="00897495" w:rsidRDefault="00897495" w:rsidP="00897495">
      <w:pPr>
        <w:tabs>
          <w:tab w:val="right" w:leader="middleDot" w:pos="8505"/>
        </w:tabs>
        <w:ind w:left="640"/>
        <w:rPr>
          <w:rFonts w:cs="ＭＳ Ｐゴシック"/>
          <w:kern w:val="0"/>
          <w:szCs w:val="21"/>
        </w:rPr>
      </w:pPr>
      <w:r w:rsidRPr="00897495">
        <w:rPr>
          <w:rFonts w:cs="ＭＳ Ｐゴシック"/>
          <w:kern w:val="0"/>
          <w:szCs w:val="21"/>
        </w:rPr>
        <w:t>・世界のいろんな人口現象の調査</w:t>
      </w:r>
    </w:p>
    <w:p w:rsidR="00897495" w:rsidRPr="00897495" w:rsidRDefault="00897495" w:rsidP="00897495">
      <w:pPr>
        <w:tabs>
          <w:tab w:val="right" w:leader="middleDot" w:pos="8505"/>
        </w:tabs>
        <w:ind w:left="640"/>
        <w:rPr>
          <w:rFonts w:cs="Times New Roman"/>
          <w:szCs w:val="21"/>
        </w:rPr>
      </w:pPr>
      <w:r w:rsidRPr="00897495">
        <w:rPr>
          <w:rFonts w:cs="ＭＳ Ｐゴシック"/>
          <w:kern w:val="0"/>
          <w:szCs w:val="21"/>
        </w:rPr>
        <w:t>・</w:t>
      </w:r>
      <w:r w:rsidRPr="00897495">
        <w:rPr>
          <w:rFonts w:cs="Times New Roman"/>
          <w:szCs w:val="21"/>
        </w:rPr>
        <w:t>韓国の少子高齢化の問題の深刻さ</w:t>
      </w:r>
    </w:p>
    <w:p w:rsidR="00897495" w:rsidRPr="00897495" w:rsidRDefault="00897495" w:rsidP="00897495">
      <w:pPr>
        <w:tabs>
          <w:tab w:val="right" w:leader="middleDot" w:pos="8505"/>
        </w:tabs>
        <w:ind w:firstLineChars="300" w:firstLine="630"/>
        <w:rPr>
          <w:rFonts w:cs="Times New Roman"/>
          <w:szCs w:val="21"/>
        </w:rPr>
      </w:pPr>
      <w:r w:rsidRPr="00897495">
        <w:rPr>
          <w:rFonts w:cs="ＭＳ Ｐゴシック"/>
          <w:kern w:val="0"/>
          <w:szCs w:val="21"/>
        </w:rPr>
        <w:t>・</w:t>
      </w:r>
      <w:r w:rsidRPr="00897495">
        <w:rPr>
          <w:rFonts w:cs="Times New Roman"/>
          <w:szCs w:val="21"/>
        </w:rPr>
        <w:t>部活動、</w:t>
      </w:r>
      <w:r w:rsidRPr="00897495">
        <w:rPr>
          <w:rFonts w:cs="ＭＳ Ｐゴシック"/>
          <w:kern w:val="0"/>
          <w:szCs w:val="21"/>
        </w:rPr>
        <w:t>キャンペーン、</w:t>
      </w:r>
      <w:r w:rsidRPr="00897495">
        <w:rPr>
          <w:rFonts w:cs="Times New Roman"/>
          <w:szCs w:val="21"/>
        </w:rPr>
        <w:t>セミナー、論文</w:t>
      </w:r>
      <w:r w:rsidRPr="00897495">
        <w:rPr>
          <w:rFonts w:cs="Batang"/>
          <w:szCs w:val="21"/>
        </w:rPr>
        <w:t>などの活動を通して認識変化</w:t>
      </w:r>
    </w:p>
    <w:p w:rsidR="00897495" w:rsidRPr="00897495" w:rsidRDefault="00897495" w:rsidP="00897495">
      <w:pPr>
        <w:tabs>
          <w:tab w:val="right" w:leader="middleDot" w:pos="8505"/>
        </w:tabs>
        <w:ind w:firstLineChars="300" w:firstLine="630"/>
        <w:rPr>
          <w:rFonts w:cs="Times New Roman"/>
          <w:szCs w:val="21"/>
        </w:rPr>
      </w:pPr>
    </w:p>
    <w:p w:rsidR="00897495" w:rsidRPr="00897495" w:rsidRDefault="00897495" w:rsidP="00897495">
      <w:pPr>
        <w:shd w:val="clear" w:color="auto" w:fill="FFFFFF"/>
        <w:tabs>
          <w:tab w:val="left" w:pos="224"/>
          <w:tab w:val="left" w:pos="446"/>
          <w:tab w:val="left" w:pos="670"/>
          <w:tab w:val="left" w:pos="892"/>
          <w:tab w:val="left" w:pos="1116"/>
          <w:tab w:val="left" w:pos="1364"/>
          <w:tab w:val="left" w:pos="1588"/>
          <w:tab w:val="left" w:pos="1810"/>
          <w:tab w:val="left" w:pos="2058"/>
          <w:tab w:val="left" w:pos="2256"/>
        </w:tabs>
        <w:wordWrap w:val="0"/>
        <w:autoSpaceDE w:val="0"/>
        <w:autoSpaceDN w:val="0"/>
        <w:snapToGrid w:val="0"/>
        <w:spacing w:line="384" w:lineRule="auto"/>
        <w:ind w:left="474" w:right="200" w:hanging="474"/>
        <w:textAlignment w:val="baseline"/>
        <w:rPr>
          <w:rFonts w:cs="Gulim"/>
          <w:color w:val="000000"/>
          <w:spacing w:val="-8"/>
          <w:kern w:val="0"/>
          <w:szCs w:val="21"/>
          <w:lang w:eastAsia="ko-KR"/>
        </w:rPr>
      </w:pPr>
      <w:r w:rsidRPr="00897495">
        <w:rPr>
          <w:rFonts w:cs="Gulim"/>
          <w:color w:val="000000"/>
          <w:spacing w:val="-8"/>
          <w:kern w:val="0"/>
          <w:szCs w:val="21"/>
        </w:rPr>
        <w:t xml:space="preserve">　　　</w:t>
      </w:r>
      <w:r w:rsidRPr="00897495">
        <w:rPr>
          <w:rFonts w:ascii="ＭＳ 明朝" w:eastAsia="ＭＳ 明朝" w:hAnsi="ＭＳ 明朝" w:cs="ＭＳ 明朝" w:hint="eastAsia"/>
          <w:color w:val="000000"/>
          <w:spacing w:val="-8"/>
          <w:kern w:val="0"/>
          <w:szCs w:val="21"/>
          <w:lang w:eastAsia="ko-KR"/>
        </w:rPr>
        <w:t>②</w:t>
      </w:r>
      <w:r w:rsidRPr="00897495">
        <w:rPr>
          <w:rFonts w:cs="Gulim"/>
          <w:color w:val="000000"/>
          <w:spacing w:val="-8"/>
          <w:kern w:val="0"/>
          <w:szCs w:val="21"/>
        </w:rPr>
        <w:t xml:space="preserve">　</w:t>
      </w:r>
      <w:r w:rsidRPr="00897495">
        <w:rPr>
          <w:rFonts w:cs="Gulim"/>
          <w:color w:val="000000"/>
          <w:spacing w:val="-10"/>
          <w:w w:val="96"/>
          <w:kern w:val="0"/>
          <w:szCs w:val="21"/>
          <w:lang w:eastAsia="ko-KR"/>
        </w:rPr>
        <w:t xml:space="preserve">S·M·A·R·T </w:t>
      </w:r>
      <w:r w:rsidRPr="00897495">
        <w:rPr>
          <w:rFonts w:cs="Gulim"/>
          <w:color w:val="000000"/>
          <w:spacing w:val="-10"/>
          <w:w w:val="96"/>
          <w:kern w:val="0"/>
          <w:szCs w:val="21"/>
        </w:rPr>
        <w:t>人口教育プラン</w:t>
      </w:r>
    </w:p>
    <w:tbl>
      <w:tblPr>
        <w:tblOverlap w:val="never"/>
        <w:tblW w:w="0" w:type="auto"/>
        <w:tblInd w:w="87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61"/>
        <w:gridCol w:w="1418"/>
        <w:gridCol w:w="6662"/>
      </w:tblGrid>
      <w:tr w:rsidR="00897495" w:rsidRPr="00897495" w:rsidTr="00ED5CEF">
        <w:trPr>
          <w:trHeight w:val="187"/>
        </w:trPr>
        <w:tc>
          <w:tcPr>
            <w:tcW w:w="361" w:type="dxa"/>
            <w:tcBorders>
              <w:top w:val="single" w:sz="12" w:space="0" w:color="auto"/>
              <w:bottom w:val="single" w:sz="12" w:space="0" w:color="auto"/>
            </w:tcBorders>
            <w:shd w:val="clear" w:color="auto" w:fill="FFFFFF"/>
            <w:tcMar>
              <w:top w:w="28" w:type="dxa"/>
              <w:left w:w="102" w:type="dxa"/>
              <w:bottom w:w="28" w:type="dxa"/>
              <w:right w:w="102" w:type="dxa"/>
            </w:tcMar>
            <w:vAlign w:val="center"/>
          </w:tcPr>
          <w:p w:rsidR="00897495" w:rsidRPr="00897495" w:rsidRDefault="00897495" w:rsidP="00897495">
            <w:pPr>
              <w:wordWrap w:val="0"/>
              <w:autoSpaceDE w:val="0"/>
              <w:autoSpaceDN w:val="0"/>
              <w:snapToGrid w:val="0"/>
              <w:spacing w:line="384" w:lineRule="auto"/>
              <w:textAlignment w:val="baseline"/>
              <w:rPr>
                <w:rFonts w:cs="Gulim"/>
                <w:kern w:val="0"/>
                <w:szCs w:val="21"/>
              </w:rPr>
            </w:pPr>
          </w:p>
        </w:tc>
        <w:tc>
          <w:tcPr>
            <w:tcW w:w="1418" w:type="dxa"/>
            <w:tcBorders>
              <w:top w:val="single" w:sz="12" w:space="0" w:color="auto"/>
              <w:bottom w:val="single" w:sz="12" w:space="0" w:color="auto"/>
            </w:tcBorders>
            <w:shd w:val="clear" w:color="auto" w:fill="FFFFFF"/>
            <w:tcMar>
              <w:top w:w="28" w:type="dxa"/>
              <w:left w:w="102" w:type="dxa"/>
              <w:bottom w:w="28" w:type="dxa"/>
              <w:right w:w="102" w:type="dxa"/>
            </w:tcMar>
            <w:vAlign w:val="center"/>
          </w:tcPr>
          <w:p w:rsidR="00897495" w:rsidRPr="00897495" w:rsidRDefault="00897495" w:rsidP="00897495">
            <w:pPr>
              <w:autoSpaceDE w:val="0"/>
              <w:autoSpaceDN w:val="0"/>
              <w:snapToGrid w:val="0"/>
              <w:jc w:val="center"/>
              <w:textAlignment w:val="baseline"/>
              <w:rPr>
                <w:rFonts w:cs="Gulim"/>
                <w:kern w:val="0"/>
                <w:szCs w:val="21"/>
                <w:lang w:eastAsia="ko-KR"/>
              </w:rPr>
            </w:pPr>
          </w:p>
        </w:tc>
        <w:tc>
          <w:tcPr>
            <w:tcW w:w="6662" w:type="dxa"/>
            <w:tcBorders>
              <w:top w:val="single" w:sz="12" w:space="0" w:color="auto"/>
              <w:bottom w:val="single" w:sz="12" w:space="0" w:color="auto"/>
            </w:tcBorders>
            <w:shd w:val="clear" w:color="auto" w:fill="FFFFFF"/>
            <w:tcMar>
              <w:top w:w="28" w:type="dxa"/>
              <w:left w:w="102" w:type="dxa"/>
              <w:bottom w:w="28" w:type="dxa"/>
              <w:right w:w="102" w:type="dxa"/>
            </w:tcMar>
            <w:vAlign w:val="center"/>
          </w:tcPr>
          <w:p w:rsidR="00897495" w:rsidRPr="00897495" w:rsidRDefault="00897495" w:rsidP="00897495">
            <w:pPr>
              <w:shd w:val="clear" w:color="auto" w:fill="FFFFFF"/>
              <w:autoSpaceDE w:val="0"/>
              <w:autoSpaceDN w:val="0"/>
              <w:snapToGrid w:val="0"/>
              <w:ind w:hanging="232"/>
              <w:jc w:val="center"/>
              <w:textAlignment w:val="baseline"/>
              <w:rPr>
                <w:rFonts w:cs="Gulim"/>
                <w:kern w:val="0"/>
                <w:szCs w:val="21"/>
                <w:lang w:eastAsia="ko-KR"/>
              </w:rPr>
            </w:pPr>
            <w:r w:rsidRPr="00897495">
              <w:rPr>
                <w:rFonts w:cs="Gulim"/>
                <w:kern w:val="0"/>
                <w:szCs w:val="21"/>
              </w:rPr>
              <w:t>教育内容</w:t>
            </w:r>
          </w:p>
        </w:tc>
      </w:tr>
      <w:tr w:rsidR="00897495" w:rsidRPr="00897495" w:rsidTr="00ED5CEF">
        <w:trPr>
          <w:trHeight w:val="728"/>
        </w:trPr>
        <w:tc>
          <w:tcPr>
            <w:tcW w:w="361" w:type="dxa"/>
            <w:tcBorders>
              <w:top w:val="single" w:sz="12" w:space="0" w:color="auto"/>
            </w:tcBorders>
            <w:shd w:val="clear" w:color="auto" w:fill="FFFFFF"/>
            <w:tcMar>
              <w:top w:w="28" w:type="dxa"/>
              <w:left w:w="102" w:type="dxa"/>
              <w:bottom w:w="28" w:type="dxa"/>
              <w:right w:w="102" w:type="dxa"/>
            </w:tcMar>
            <w:vAlign w:val="center"/>
          </w:tcPr>
          <w:p w:rsidR="00897495" w:rsidRPr="00897495" w:rsidRDefault="00897495" w:rsidP="00897495">
            <w:pPr>
              <w:wordWrap w:val="0"/>
              <w:autoSpaceDE w:val="0"/>
              <w:autoSpaceDN w:val="0"/>
              <w:snapToGrid w:val="0"/>
              <w:jc w:val="center"/>
              <w:textAlignment w:val="baseline"/>
              <w:rPr>
                <w:rFonts w:cs="Gulim"/>
                <w:kern w:val="0"/>
                <w:szCs w:val="21"/>
                <w:lang w:eastAsia="ko-KR"/>
              </w:rPr>
            </w:pPr>
            <w:r w:rsidRPr="00897495">
              <w:rPr>
                <w:rFonts w:cs="Times New Roman"/>
                <w:spacing w:val="-10"/>
                <w:w w:val="96"/>
                <w:szCs w:val="21"/>
              </w:rPr>
              <w:t>S</w:t>
            </w:r>
          </w:p>
        </w:tc>
        <w:tc>
          <w:tcPr>
            <w:tcW w:w="1418" w:type="dxa"/>
            <w:tcBorders>
              <w:top w:val="single" w:sz="12" w:space="0" w:color="auto"/>
            </w:tcBorders>
            <w:shd w:val="clear" w:color="auto" w:fill="FFFFFF"/>
            <w:tcMar>
              <w:top w:w="28" w:type="dxa"/>
              <w:left w:w="102" w:type="dxa"/>
              <w:bottom w:w="28" w:type="dxa"/>
              <w:right w:w="102" w:type="dxa"/>
            </w:tcMar>
            <w:vAlign w:val="center"/>
          </w:tcPr>
          <w:p w:rsidR="00897495" w:rsidRPr="00897495" w:rsidRDefault="00897495" w:rsidP="00897495">
            <w:pPr>
              <w:autoSpaceDE w:val="0"/>
              <w:autoSpaceDN w:val="0"/>
              <w:snapToGrid w:val="0"/>
              <w:jc w:val="center"/>
              <w:textAlignment w:val="baseline"/>
              <w:rPr>
                <w:rFonts w:cs="Gulim"/>
                <w:kern w:val="0"/>
                <w:szCs w:val="21"/>
                <w:lang w:eastAsia="ko-KR"/>
              </w:rPr>
            </w:pPr>
            <w:r w:rsidRPr="00897495">
              <w:rPr>
                <w:rFonts w:cs="Gulim"/>
                <w:kern w:val="0"/>
                <w:szCs w:val="21"/>
                <w:lang w:eastAsia="ko-KR"/>
              </w:rPr>
              <w:t>Specialist</w:t>
            </w:r>
          </w:p>
        </w:tc>
        <w:tc>
          <w:tcPr>
            <w:tcW w:w="6662" w:type="dxa"/>
            <w:tcBorders>
              <w:top w:val="single" w:sz="12" w:space="0" w:color="auto"/>
            </w:tcBorders>
            <w:shd w:val="clear" w:color="auto" w:fill="FFFFFF"/>
            <w:tcMar>
              <w:top w:w="28" w:type="dxa"/>
              <w:left w:w="102" w:type="dxa"/>
              <w:bottom w:w="28" w:type="dxa"/>
              <w:right w:w="102" w:type="dxa"/>
            </w:tcMar>
            <w:vAlign w:val="center"/>
          </w:tcPr>
          <w:p w:rsidR="00897495" w:rsidRPr="00897495" w:rsidRDefault="00897495" w:rsidP="00897495">
            <w:pPr>
              <w:shd w:val="clear" w:color="auto" w:fill="FFFFFF"/>
              <w:autoSpaceDE w:val="0"/>
              <w:autoSpaceDN w:val="0"/>
              <w:snapToGrid w:val="0"/>
              <w:jc w:val="center"/>
              <w:textAlignment w:val="baseline"/>
              <w:rPr>
                <w:rFonts w:cs="Gulim"/>
                <w:kern w:val="0"/>
                <w:szCs w:val="21"/>
              </w:rPr>
            </w:pPr>
            <w:r w:rsidRPr="00897495">
              <w:rPr>
                <w:rFonts w:cs="Gulim"/>
                <w:kern w:val="0"/>
                <w:szCs w:val="21"/>
              </w:rPr>
              <w:t>外国語教科を中心として人口教育の専門活動運営</w:t>
            </w:r>
          </w:p>
          <w:p w:rsidR="00897495" w:rsidRPr="00897495" w:rsidRDefault="00897495" w:rsidP="00897495">
            <w:pPr>
              <w:shd w:val="clear" w:color="auto" w:fill="FFFFFF"/>
              <w:autoSpaceDE w:val="0"/>
              <w:autoSpaceDN w:val="0"/>
              <w:snapToGrid w:val="0"/>
              <w:jc w:val="center"/>
              <w:textAlignment w:val="baseline"/>
              <w:rPr>
                <w:rFonts w:cs="Gulim"/>
                <w:kern w:val="0"/>
                <w:szCs w:val="21"/>
              </w:rPr>
            </w:pPr>
            <w:r w:rsidRPr="00897495">
              <w:rPr>
                <w:rFonts w:cs="Gulim"/>
                <w:kern w:val="0"/>
                <w:szCs w:val="21"/>
              </w:rPr>
              <w:t>人口教育関連の専門家の講演会</w:t>
            </w:r>
          </w:p>
        </w:tc>
      </w:tr>
      <w:tr w:rsidR="00897495" w:rsidRPr="00897495" w:rsidTr="00ED5CEF">
        <w:trPr>
          <w:trHeight w:val="425"/>
        </w:trPr>
        <w:tc>
          <w:tcPr>
            <w:tcW w:w="361" w:type="dxa"/>
            <w:shd w:val="clear" w:color="auto" w:fill="FFFFFF"/>
            <w:tcMar>
              <w:top w:w="28" w:type="dxa"/>
              <w:left w:w="102" w:type="dxa"/>
              <w:bottom w:w="28" w:type="dxa"/>
              <w:right w:w="102" w:type="dxa"/>
            </w:tcMar>
            <w:vAlign w:val="center"/>
          </w:tcPr>
          <w:p w:rsidR="00897495" w:rsidRPr="00897495" w:rsidRDefault="00897495" w:rsidP="00897495">
            <w:pPr>
              <w:wordWrap w:val="0"/>
              <w:autoSpaceDE w:val="0"/>
              <w:autoSpaceDN w:val="0"/>
              <w:snapToGrid w:val="0"/>
              <w:jc w:val="center"/>
              <w:textAlignment w:val="baseline"/>
              <w:rPr>
                <w:rFonts w:cs="Gulim"/>
                <w:kern w:val="0"/>
                <w:szCs w:val="21"/>
                <w:lang w:eastAsia="ko-KR"/>
              </w:rPr>
            </w:pPr>
            <w:r w:rsidRPr="00897495">
              <w:rPr>
                <w:rFonts w:cs="Times New Roman"/>
                <w:spacing w:val="-10"/>
                <w:w w:val="96"/>
                <w:szCs w:val="21"/>
              </w:rPr>
              <w:t>M</w:t>
            </w:r>
          </w:p>
        </w:tc>
        <w:tc>
          <w:tcPr>
            <w:tcW w:w="1418" w:type="dxa"/>
            <w:shd w:val="clear" w:color="auto" w:fill="FFFFFF"/>
            <w:tcMar>
              <w:top w:w="28" w:type="dxa"/>
              <w:left w:w="102" w:type="dxa"/>
              <w:bottom w:w="28" w:type="dxa"/>
              <w:right w:w="102" w:type="dxa"/>
            </w:tcMar>
            <w:vAlign w:val="center"/>
          </w:tcPr>
          <w:p w:rsidR="00897495" w:rsidRPr="00897495" w:rsidRDefault="00897495" w:rsidP="00897495">
            <w:pPr>
              <w:autoSpaceDE w:val="0"/>
              <w:autoSpaceDN w:val="0"/>
              <w:snapToGrid w:val="0"/>
              <w:jc w:val="center"/>
              <w:textAlignment w:val="baseline"/>
              <w:rPr>
                <w:rFonts w:cs="Gulim"/>
                <w:kern w:val="0"/>
                <w:szCs w:val="21"/>
                <w:lang w:eastAsia="ko-KR"/>
              </w:rPr>
            </w:pPr>
            <w:r w:rsidRPr="00897495">
              <w:rPr>
                <w:rFonts w:cs="Gulim"/>
                <w:kern w:val="0"/>
                <w:szCs w:val="21"/>
                <w:lang w:eastAsia="ko-KR"/>
              </w:rPr>
              <w:t>Making</w:t>
            </w:r>
          </w:p>
        </w:tc>
        <w:tc>
          <w:tcPr>
            <w:tcW w:w="6662" w:type="dxa"/>
            <w:shd w:val="clear" w:color="auto" w:fill="FFFFFF"/>
            <w:tcMar>
              <w:top w:w="28" w:type="dxa"/>
              <w:left w:w="102" w:type="dxa"/>
              <w:bottom w:w="28" w:type="dxa"/>
              <w:right w:w="102" w:type="dxa"/>
            </w:tcMar>
            <w:vAlign w:val="center"/>
          </w:tcPr>
          <w:p w:rsidR="00897495" w:rsidRPr="00897495" w:rsidRDefault="00897495" w:rsidP="00897495">
            <w:pPr>
              <w:autoSpaceDE w:val="0"/>
              <w:autoSpaceDN w:val="0"/>
              <w:snapToGrid w:val="0"/>
              <w:jc w:val="center"/>
              <w:textAlignment w:val="baseline"/>
              <w:rPr>
                <w:rFonts w:cs="Gulim"/>
                <w:kern w:val="0"/>
                <w:szCs w:val="21"/>
              </w:rPr>
            </w:pPr>
            <w:r w:rsidRPr="00897495">
              <w:rPr>
                <w:rFonts w:cs="Gulim"/>
                <w:kern w:val="0"/>
                <w:szCs w:val="21"/>
              </w:rPr>
              <w:t>人口教育の実践のための教授学習資料及び生徒活動プログラム開発</w:t>
            </w:r>
          </w:p>
        </w:tc>
      </w:tr>
      <w:tr w:rsidR="00897495" w:rsidRPr="00897495" w:rsidTr="00ED5CEF">
        <w:trPr>
          <w:trHeight w:val="529"/>
        </w:trPr>
        <w:tc>
          <w:tcPr>
            <w:tcW w:w="361" w:type="dxa"/>
            <w:shd w:val="clear" w:color="auto" w:fill="FFFFFF"/>
            <w:tcMar>
              <w:top w:w="28" w:type="dxa"/>
              <w:left w:w="102" w:type="dxa"/>
              <w:bottom w:w="28" w:type="dxa"/>
              <w:right w:w="102" w:type="dxa"/>
            </w:tcMar>
            <w:vAlign w:val="center"/>
          </w:tcPr>
          <w:p w:rsidR="00897495" w:rsidRPr="00897495" w:rsidRDefault="00897495" w:rsidP="00897495">
            <w:pPr>
              <w:wordWrap w:val="0"/>
              <w:autoSpaceDE w:val="0"/>
              <w:autoSpaceDN w:val="0"/>
              <w:snapToGrid w:val="0"/>
              <w:jc w:val="center"/>
              <w:textAlignment w:val="baseline"/>
              <w:rPr>
                <w:rFonts w:cs="Gulim"/>
                <w:kern w:val="0"/>
                <w:szCs w:val="21"/>
                <w:lang w:eastAsia="ko-KR"/>
              </w:rPr>
            </w:pPr>
            <w:r w:rsidRPr="00897495">
              <w:rPr>
                <w:rFonts w:cs="Times New Roman"/>
                <w:spacing w:val="-10"/>
                <w:w w:val="96"/>
                <w:szCs w:val="21"/>
              </w:rPr>
              <w:t>A</w:t>
            </w:r>
          </w:p>
        </w:tc>
        <w:tc>
          <w:tcPr>
            <w:tcW w:w="1418" w:type="dxa"/>
            <w:shd w:val="clear" w:color="auto" w:fill="FFFFFF"/>
            <w:tcMar>
              <w:top w:w="28" w:type="dxa"/>
              <w:left w:w="102" w:type="dxa"/>
              <w:bottom w:w="28" w:type="dxa"/>
              <w:right w:w="102" w:type="dxa"/>
            </w:tcMar>
            <w:vAlign w:val="center"/>
          </w:tcPr>
          <w:p w:rsidR="00897495" w:rsidRPr="00897495" w:rsidRDefault="00897495" w:rsidP="00897495">
            <w:pPr>
              <w:autoSpaceDE w:val="0"/>
              <w:autoSpaceDN w:val="0"/>
              <w:snapToGrid w:val="0"/>
              <w:jc w:val="center"/>
              <w:textAlignment w:val="baseline"/>
              <w:rPr>
                <w:rFonts w:cs="Gulim"/>
                <w:kern w:val="0"/>
                <w:szCs w:val="21"/>
                <w:lang w:eastAsia="ko-KR"/>
              </w:rPr>
            </w:pPr>
            <w:r w:rsidRPr="00897495">
              <w:rPr>
                <w:rFonts w:cs="Gulim"/>
                <w:kern w:val="0"/>
                <w:szCs w:val="21"/>
                <w:lang w:eastAsia="ko-KR"/>
              </w:rPr>
              <w:t>Action</w:t>
            </w:r>
          </w:p>
        </w:tc>
        <w:tc>
          <w:tcPr>
            <w:tcW w:w="6662" w:type="dxa"/>
            <w:shd w:val="clear" w:color="auto" w:fill="FFFFFF"/>
            <w:tcMar>
              <w:top w:w="28" w:type="dxa"/>
              <w:left w:w="102" w:type="dxa"/>
              <w:bottom w:w="28" w:type="dxa"/>
              <w:right w:w="102" w:type="dxa"/>
            </w:tcMar>
            <w:vAlign w:val="center"/>
          </w:tcPr>
          <w:p w:rsidR="00897495" w:rsidRPr="00897495" w:rsidRDefault="00897495" w:rsidP="00897495">
            <w:pPr>
              <w:autoSpaceDE w:val="0"/>
              <w:autoSpaceDN w:val="0"/>
              <w:snapToGrid w:val="0"/>
              <w:jc w:val="center"/>
              <w:textAlignment w:val="baseline"/>
              <w:rPr>
                <w:rFonts w:cs="Gulim"/>
                <w:kern w:val="0"/>
                <w:szCs w:val="21"/>
                <w:lang w:eastAsia="ko-KR"/>
              </w:rPr>
            </w:pPr>
            <w:r w:rsidRPr="00897495">
              <w:rPr>
                <w:rFonts w:cs="Gulim"/>
                <w:kern w:val="0"/>
                <w:szCs w:val="21"/>
              </w:rPr>
              <w:t>生徒自律活動の人口教育実現</w:t>
            </w:r>
          </w:p>
        </w:tc>
      </w:tr>
      <w:tr w:rsidR="00897495" w:rsidRPr="00897495" w:rsidTr="00ED5CEF">
        <w:trPr>
          <w:trHeight w:val="712"/>
        </w:trPr>
        <w:tc>
          <w:tcPr>
            <w:tcW w:w="361" w:type="dxa"/>
            <w:shd w:val="clear" w:color="auto" w:fill="FFFFFF"/>
            <w:tcMar>
              <w:top w:w="28" w:type="dxa"/>
              <w:left w:w="102" w:type="dxa"/>
              <w:bottom w:w="28" w:type="dxa"/>
              <w:right w:w="102" w:type="dxa"/>
            </w:tcMar>
            <w:vAlign w:val="center"/>
          </w:tcPr>
          <w:p w:rsidR="00897495" w:rsidRPr="00897495" w:rsidRDefault="00897495" w:rsidP="00897495">
            <w:pPr>
              <w:wordWrap w:val="0"/>
              <w:autoSpaceDE w:val="0"/>
              <w:autoSpaceDN w:val="0"/>
              <w:snapToGrid w:val="0"/>
              <w:jc w:val="center"/>
              <w:textAlignment w:val="baseline"/>
              <w:rPr>
                <w:rFonts w:cs="Gulim"/>
                <w:kern w:val="0"/>
                <w:szCs w:val="21"/>
                <w:lang w:eastAsia="ko-KR"/>
              </w:rPr>
            </w:pPr>
            <w:r w:rsidRPr="00897495">
              <w:rPr>
                <w:rFonts w:cs="Times New Roman"/>
                <w:spacing w:val="-10"/>
                <w:w w:val="96"/>
                <w:szCs w:val="21"/>
              </w:rPr>
              <w:t>R</w:t>
            </w:r>
          </w:p>
        </w:tc>
        <w:tc>
          <w:tcPr>
            <w:tcW w:w="1418" w:type="dxa"/>
            <w:shd w:val="clear" w:color="auto" w:fill="FFFFFF"/>
            <w:tcMar>
              <w:top w:w="28" w:type="dxa"/>
              <w:left w:w="102" w:type="dxa"/>
              <w:bottom w:w="28" w:type="dxa"/>
              <w:right w:w="102" w:type="dxa"/>
            </w:tcMar>
            <w:vAlign w:val="center"/>
          </w:tcPr>
          <w:p w:rsidR="00897495" w:rsidRPr="00897495" w:rsidRDefault="00897495" w:rsidP="00897495">
            <w:pPr>
              <w:autoSpaceDE w:val="0"/>
              <w:autoSpaceDN w:val="0"/>
              <w:snapToGrid w:val="0"/>
              <w:jc w:val="center"/>
              <w:textAlignment w:val="baseline"/>
              <w:rPr>
                <w:rFonts w:cs="Gulim"/>
                <w:kern w:val="0"/>
                <w:szCs w:val="21"/>
                <w:lang w:eastAsia="ko-KR"/>
              </w:rPr>
            </w:pPr>
            <w:r w:rsidRPr="00897495">
              <w:rPr>
                <w:rFonts w:cs="Gulim"/>
                <w:kern w:val="0"/>
                <w:szCs w:val="21"/>
                <w:lang w:eastAsia="ko-KR"/>
              </w:rPr>
              <w:t>Relation</w:t>
            </w:r>
          </w:p>
        </w:tc>
        <w:tc>
          <w:tcPr>
            <w:tcW w:w="6662" w:type="dxa"/>
            <w:shd w:val="clear" w:color="auto" w:fill="FFFFFF"/>
            <w:tcMar>
              <w:top w:w="28" w:type="dxa"/>
              <w:left w:w="102" w:type="dxa"/>
              <w:bottom w:w="28" w:type="dxa"/>
              <w:right w:w="102" w:type="dxa"/>
            </w:tcMar>
            <w:vAlign w:val="center"/>
          </w:tcPr>
          <w:p w:rsidR="00897495" w:rsidRPr="00897495" w:rsidRDefault="00897495" w:rsidP="00897495">
            <w:pPr>
              <w:autoSpaceDE w:val="0"/>
              <w:autoSpaceDN w:val="0"/>
              <w:snapToGrid w:val="0"/>
              <w:jc w:val="center"/>
              <w:textAlignment w:val="baseline"/>
              <w:rPr>
                <w:rFonts w:cs="Gulim"/>
                <w:kern w:val="0"/>
                <w:szCs w:val="21"/>
              </w:rPr>
            </w:pPr>
            <w:r w:rsidRPr="00897495">
              <w:rPr>
                <w:rFonts w:cs="Gulim"/>
                <w:kern w:val="0"/>
                <w:szCs w:val="21"/>
              </w:rPr>
              <w:t>多文化家庭の理解、世代間の葛藤理解</w:t>
            </w:r>
          </w:p>
          <w:p w:rsidR="00897495" w:rsidRPr="00897495" w:rsidRDefault="00897495" w:rsidP="00897495">
            <w:pPr>
              <w:autoSpaceDE w:val="0"/>
              <w:autoSpaceDN w:val="0"/>
              <w:snapToGrid w:val="0"/>
              <w:jc w:val="center"/>
              <w:textAlignment w:val="baseline"/>
              <w:rPr>
                <w:rFonts w:cs="Gulim"/>
                <w:kern w:val="0"/>
                <w:szCs w:val="21"/>
              </w:rPr>
            </w:pPr>
            <w:r w:rsidRPr="00897495">
              <w:rPr>
                <w:rFonts w:cs="Gulim"/>
                <w:kern w:val="0"/>
                <w:szCs w:val="21"/>
              </w:rPr>
              <w:t>地域社会との連携</w:t>
            </w:r>
          </w:p>
        </w:tc>
      </w:tr>
      <w:tr w:rsidR="00897495" w:rsidRPr="00897495" w:rsidTr="00ED5CEF">
        <w:trPr>
          <w:trHeight w:val="529"/>
        </w:trPr>
        <w:tc>
          <w:tcPr>
            <w:tcW w:w="361" w:type="dxa"/>
            <w:shd w:val="clear" w:color="auto" w:fill="FFFFFF"/>
            <w:tcMar>
              <w:top w:w="28" w:type="dxa"/>
              <w:left w:w="102" w:type="dxa"/>
              <w:bottom w:w="28" w:type="dxa"/>
              <w:right w:w="102" w:type="dxa"/>
            </w:tcMar>
            <w:vAlign w:val="center"/>
          </w:tcPr>
          <w:p w:rsidR="00897495" w:rsidRPr="00897495" w:rsidRDefault="00897495" w:rsidP="00897495">
            <w:pPr>
              <w:wordWrap w:val="0"/>
              <w:autoSpaceDE w:val="0"/>
              <w:autoSpaceDN w:val="0"/>
              <w:snapToGrid w:val="0"/>
              <w:jc w:val="center"/>
              <w:textAlignment w:val="baseline"/>
              <w:rPr>
                <w:rFonts w:cs="Gulim"/>
                <w:kern w:val="0"/>
                <w:szCs w:val="21"/>
                <w:lang w:eastAsia="ko-KR"/>
              </w:rPr>
            </w:pPr>
            <w:r w:rsidRPr="00897495">
              <w:rPr>
                <w:rFonts w:cs="Times New Roman"/>
                <w:spacing w:val="-10"/>
                <w:w w:val="96"/>
                <w:szCs w:val="21"/>
              </w:rPr>
              <w:t>T</w:t>
            </w:r>
          </w:p>
        </w:tc>
        <w:tc>
          <w:tcPr>
            <w:tcW w:w="1418" w:type="dxa"/>
            <w:shd w:val="clear" w:color="auto" w:fill="FFFFFF"/>
            <w:tcMar>
              <w:top w:w="28" w:type="dxa"/>
              <w:left w:w="102" w:type="dxa"/>
              <w:bottom w:w="28" w:type="dxa"/>
              <w:right w:w="102" w:type="dxa"/>
            </w:tcMar>
            <w:vAlign w:val="center"/>
          </w:tcPr>
          <w:p w:rsidR="00897495" w:rsidRPr="00897495" w:rsidRDefault="00897495" w:rsidP="00897495">
            <w:pPr>
              <w:autoSpaceDE w:val="0"/>
              <w:autoSpaceDN w:val="0"/>
              <w:snapToGrid w:val="0"/>
              <w:jc w:val="center"/>
              <w:textAlignment w:val="baseline"/>
              <w:rPr>
                <w:rFonts w:cs="Gulim"/>
                <w:kern w:val="0"/>
                <w:szCs w:val="21"/>
                <w:lang w:eastAsia="ko-KR"/>
              </w:rPr>
            </w:pPr>
            <w:r w:rsidRPr="00897495">
              <w:rPr>
                <w:rFonts w:cs="Gulim"/>
                <w:kern w:val="0"/>
                <w:szCs w:val="21"/>
                <w:lang w:eastAsia="ko-KR"/>
              </w:rPr>
              <w:t>Tomorrow</w:t>
            </w:r>
          </w:p>
        </w:tc>
        <w:tc>
          <w:tcPr>
            <w:tcW w:w="6662" w:type="dxa"/>
            <w:shd w:val="clear" w:color="auto" w:fill="FFFFFF"/>
            <w:tcMar>
              <w:top w:w="28" w:type="dxa"/>
              <w:left w:w="102" w:type="dxa"/>
              <w:bottom w:w="28" w:type="dxa"/>
              <w:right w:w="102" w:type="dxa"/>
            </w:tcMar>
            <w:vAlign w:val="center"/>
          </w:tcPr>
          <w:p w:rsidR="00897495" w:rsidRPr="00897495" w:rsidRDefault="00897495" w:rsidP="00897495">
            <w:pPr>
              <w:autoSpaceDE w:val="0"/>
              <w:autoSpaceDN w:val="0"/>
              <w:snapToGrid w:val="0"/>
              <w:jc w:val="center"/>
              <w:textAlignment w:val="baseline"/>
              <w:rPr>
                <w:rFonts w:cs="Gulim"/>
                <w:kern w:val="0"/>
                <w:szCs w:val="21"/>
              </w:rPr>
            </w:pPr>
            <w:r w:rsidRPr="00897495">
              <w:rPr>
                <w:rFonts w:cs="Gulim"/>
                <w:kern w:val="0"/>
                <w:szCs w:val="21"/>
              </w:rPr>
              <w:t>変化する未来に能動的に対処できる人材育成</w:t>
            </w:r>
          </w:p>
        </w:tc>
      </w:tr>
    </w:tbl>
    <w:p w:rsidR="00897495" w:rsidRPr="00897495" w:rsidRDefault="00897495" w:rsidP="00897495">
      <w:pPr>
        <w:tabs>
          <w:tab w:val="right" w:leader="middleDot" w:pos="8505"/>
        </w:tabs>
        <w:spacing w:beforeLines="50" w:before="120"/>
        <w:rPr>
          <w:rFonts w:cs="Times New Roman"/>
          <w:szCs w:val="21"/>
        </w:rPr>
      </w:pPr>
      <w:r w:rsidRPr="00897495">
        <w:rPr>
          <w:rFonts w:cs="Times New Roman"/>
          <w:szCs w:val="21"/>
        </w:rPr>
        <w:lastRenderedPageBreak/>
        <w:t xml:space="preserve">　　　</w:t>
      </w:r>
      <w:r w:rsidRPr="00897495">
        <w:rPr>
          <w:rFonts w:ascii="ＭＳ 明朝" w:eastAsia="ＭＳ 明朝" w:hAnsi="ＭＳ 明朝" w:cs="ＭＳ 明朝" w:hint="eastAsia"/>
          <w:szCs w:val="21"/>
        </w:rPr>
        <w:t>③</w:t>
      </w:r>
      <w:r w:rsidRPr="00897495">
        <w:rPr>
          <w:rFonts w:cs="Times New Roman"/>
          <w:szCs w:val="21"/>
        </w:rPr>
        <w:t>行事と大会との連携した教育</w:t>
      </w:r>
    </w:p>
    <w:p w:rsidR="00897495" w:rsidRPr="00897495" w:rsidRDefault="00897495" w:rsidP="00897495">
      <w:pPr>
        <w:tabs>
          <w:tab w:val="right" w:leader="middleDot" w:pos="8505"/>
        </w:tabs>
        <w:ind w:firstLineChars="300" w:firstLine="630"/>
        <w:rPr>
          <w:rFonts w:cs="ＭＳ Ｐゴシック"/>
          <w:kern w:val="0"/>
          <w:szCs w:val="21"/>
        </w:rPr>
      </w:pPr>
      <w:r w:rsidRPr="00897495">
        <w:rPr>
          <w:rFonts w:cs="ＭＳ Ｐゴシック"/>
          <w:kern w:val="0"/>
          <w:szCs w:val="21"/>
        </w:rPr>
        <w:t>・大会：人口問題を主題とした外国語スピーチ大会、論述大会</w:t>
      </w:r>
    </w:p>
    <w:p w:rsidR="00897495" w:rsidRPr="00897495" w:rsidRDefault="00897495" w:rsidP="00897495">
      <w:pPr>
        <w:tabs>
          <w:tab w:val="right" w:leader="middleDot" w:pos="8505"/>
        </w:tabs>
        <w:ind w:firstLineChars="300" w:firstLine="630"/>
        <w:rPr>
          <w:rFonts w:cs="ＭＳ Ｐゴシック"/>
          <w:kern w:val="0"/>
          <w:szCs w:val="21"/>
        </w:rPr>
      </w:pPr>
      <w:r w:rsidRPr="00897495">
        <w:rPr>
          <w:rFonts w:cs="ＭＳ Ｐゴシック"/>
          <w:kern w:val="0"/>
          <w:szCs w:val="21"/>
        </w:rPr>
        <w:t>・行事：外国語文化生徒朝礼での発表、父兄との家族キャンプ、人口の専門家招請</w:t>
      </w:r>
    </w:p>
    <w:p w:rsidR="00897495" w:rsidRPr="00897495" w:rsidRDefault="00897495" w:rsidP="00897495">
      <w:pPr>
        <w:tabs>
          <w:tab w:val="right" w:leader="middleDot" w:pos="8505"/>
        </w:tabs>
        <w:ind w:firstLineChars="300" w:firstLine="630"/>
        <w:rPr>
          <w:rFonts w:cs="ＭＳ Ｐゴシック"/>
          <w:kern w:val="0"/>
          <w:szCs w:val="21"/>
        </w:rPr>
      </w:pPr>
      <w:r w:rsidRPr="00897495">
        <w:rPr>
          <w:rFonts w:cs="ＭＳ Ｐゴシック"/>
          <w:kern w:val="0"/>
          <w:szCs w:val="21"/>
        </w:rPr>
        <w:t>・討論：ディベートアカデミー、各科目の授業中討論</w:t>
      </w:r>
    </w:p>
    <w:p w:rsidR="00897495" w:rsidRPr="00897495" w:rsidRDefault="00897495" w:rsidP="00897495">
      <w:pPr>
        <w:tabs>
          <w:tab w:val="right" w:leader="middleDot" w:pos="8505"/>
        </w:tabs>
        <w:ind w:firstLineChars="300" w:firstLine="630"/>
        <w:rPr>
          <w:rFonts w:cs="ＭＳ Ｐゴシック"/>
          <w:kern w:val="0"/>
          <w:szCs w:val="21"/>
        </w:rPr>
      </w:pPr>
      <w:r w:rsidRPr="00897495">
        <w:rPr>
          <w:rFonts w:cs="ＭＳ Ｐゴシック"/>
          <w:kern w:val="0"/>
          <w:szCs w:val="21"/>
        </w:rPr>
        <w:t>・人口関連の</w:t>
      </w:r>
      <w:r w:rsidRPr="00897495">
        <w:rPr>
          <w:rFonts w:cs="ＭＳ Ｐゴシック"/>
          <w:kern w:val="0"/>
          <w:szCs w:val="21"/>
        </w:rPr>
        <w:t>E-BOOK</w:t>
      </w:r>
      <w:r w:rsidRPr="00897495">
        <w:rPr>
          <w:rFonts w:cs="ＭＳ Ｐゴシック"/>
          <w:kern w:val="0"/>
          <w:szCs w:val="21"/>
        </w:rPr>
        <w:t>：各科目で活用</w:t>
      </w:r>
    </w:p>
    <w:p w:rsidR="00897495" w:rsidRPr="00897495" w:rsidRDefault="00897495" w:rsidP="00897495">
      <w:pPr>
        <w:tabs>
          <w:tab w:val="right" w:leader="middleDot" w:pos="8505"/>
        </w:tabs>
        <w:ind w:firstLineChars="300" w:firstLine="630"/>
        <w:rPr>
          <w:rFonts w:cs="ＭＳ Ｐゴシック"/>
          <w:kern w:val="0"/>
          <w:szCs w:val="21"/>
        </w:rPr>
      </w:pPr>
      <w:r w:rsidRPr="00897495">
        <w:rPr>
          <w:rFonts w:cs="ＭＳ Ｐゴシック"/>
          <w:kern w:val="0"/>
          <w:szCs w:val="21"/>
        </w:rPr>
        <w:t>・地域との連携：図書館、多文化センター、ボランティア</w:t>
      </w:r>
    </w:p>
    <w:p w:rsidR="00897495" w:rsidRPr="00897495" w:rsidRDefault="00897495" w:rsidP="00897495">
      <w:pPr>
        <w:tabs>
          <w:tab w:val="right" w:leader="middleDot" w:pos="8505"/>
        </w:tabs>
        <w:ind w:firstLineChars="300" w:firstLine="630"/>
        <w:rPr>
          <w:rFonts w:cs="ＭＳ Ｐゴシック"/>
          <w:kern w:val="0"/>
          <w:szCs w:val="21"/>
        </w:rPr>
      </w:pPr>
      <w:r w:rsidRPr="00897495">
        <w:rPr>
          <w:rFonts w:cs="ＭＳ Ｐゴシック"/>
          <w:kern w:val="0"/>
          <w:szCs w:val="21"/>
        </w:rPr>
        <w:t>・部活動：キャンペーン、セミナー、論文</w:t>
      </w:r>
    </w:p>
    <w:p w:rsidR="00B65334" w:rsidRDefault="00B65334" w:rsidP="00897495">
      <w:pPr>
        <w:tabs>
          <w:tab w:val="right" w:leader="middleDot" w:pos="8505"/>
        </w:tabs>
        <w:spacing w:beforeLines="50" w:before="120"/>
        <w:rPr>
          <w:rFonts w:cs="Times New Roman"/>
          <w:szCs w:val="21"/>
        </w:rPr>
      </w:pPr>
    </w:p>
    <w:p w:rsidR="00897495" w:rsidRPr="00897495" w:rsidRDefault="00897495" w:rsidP="00B65334">
      <w:pPr>
        <w:tabs>
          <w:tab w:val="right" w:leader="middleDot" w:pos="8505"/>
        </w:tabs>
        <w:spacing w:beforeLines="50" w:before="120"/>
        <w:rPr>
          <w:rFonts w:asciiTheme="majorEastAsia" w:eastAsiaTheme="majorEastAsia" w:hAnsiTheme="majorEastAsia" w:cs="Times New Roman"/>
          <w:b/>
          <w:szCs w:val="21"/>
        </w:rPr>
      </w:pPr>
      <w:r w:rsidRPr="00897495">
        <w:rPr>
          <w:rFonts w:asciiTheme="majorEastAsia" w:eastAsiaTheme="majorEastAsia" w:hAnsiTheme="majorEastAsia" w:cs="Times New Roman"/>
          <w:b/>
          <w:szCs w:val="21"/>
        </w:rPr>
        <w:t>３　人口問題に関する具体的な生徒活動</w:t>
      </w:r>
    </w:p>
    <w:tbl>
      <w:tblPr>
        <w:tblW w:w="9497" w:type="dxa"/>
        <w:tblInd w:w="241" w:type="dxa"/>
        <w:tblLayout w:type="fixed"/>
        <w:tblCellMar>
          <w:left w:w="99" w:type="dxa"/>
          <w:right w:w="99" w:type="dxa"/>
        </w:tblCellMar>
        <w:tblLook w:val="04A0" w:firstRow="1" w:lastRow="0" w:firstColumn="1" w:lastColumn="0" w:noHBand="0" w:noVBand="1"/>
      </w:tblPr>
      <w:tblGrid>
        <w:gridCol w:w="1559"/>
        <w:gridCol w:w="2410"/>
        <w:gridCol w:w="5528"/>
      </w:tblGrid>
      <w:tr w:rsidR="00897495" w:rsidRPr="00897495" w:rsidTr="00B65334">
        <w:trPr>
          <w:trHeight w:val="410"/>
        </w:trPr>
        <w:tc>
          <w:tcPr>
            <w:tcW w:w="1559" w:type="dxa"/>
            <w:tcBorders>
              <w:top w:val="single" w:sz="12" w:space="0" w:color="auto"/>
              <w:left w:val="single" w:sz="12" w:space="0" w:color="auto"/>
              <w:bottom w:val="single" w:sz="12" w:space="0" w:color="auto"/>
              <w:right w:val="single" w:sz="4" w:space="0" w:color="auto"/>
            </w:tcBorders>
            <w:noWrap/>
            <w:vAlign w:val="center"/>
          </w:tcPr>
          <w:p w:rsidR="00897495" w:rsidRPr="00897495" w:rsidRDefault="00897495" w:rsidP="00897495">
            <w:pPr>
              <w:widowControl/>
              <w:jc w:val="center"/>
              <w:rPr>
                <w:rFonts w:cs="ＭＳ Ｐゴシック"/>
                <w:kern w:val="0"/>
                <w:szCs w:val="21"/>
              </w:rPr>
            </w:pPr>
            <w:r w:rsidRPr="00897495">
              <w:rPr>
                <w:rFonts w:cs="ＭＳ Ｐゴシック"/>
                <w:kern w:val="0"/>
                <w:szCs w:val="21"/>
              </w:rPr>
              <w:t>活動名</w:t>
            </w:r>
          </w:p>
        </w:tc>
        <w:tc>
          <w:tcPr>
            <w:tcW w:w="2410" w:type="dxa"/>
            <w:tcBorders>
              <w:top w:val="single" w:sz="12" w:space="0" w:color="auto"/>
              <w:left w:val="nil"/>
              <w:bottom w:val="single" w:sz="12" w:space="0" w:color="auto"/>
              <w:right w:val="single" w:sz="4" w:space="0" w:color="auto"/>
            </w:tcBorders>
            <w:vAlign w:val="center"/>
          </w:tcPr>
          <w:p w:rsidR="00897495" w:rsidRPr="00897495" w:rsidRDefault="00897495" w:rsidP="00897495">
            <w:pPr>
              <w:widowControl/>
              <w:jc w:val="center"/>
              <w:rPr>
                <w:rFonts w:cs="ＭＳ Ｐゴシック"/>
                <w:kern w:val="0"/>
                <w:szCs w:val="21"/>
              </w:rPr>
            </w:pPr>
            <w:r w:rsidRPr="00897495">
              <w:rPr>
                <w:rFonts w:cs="ＭＳ Ｐゴシック"/>
                <w:kern w:val="0"/>
                <w:szCs w:val="21"/>
              </w:rPr>
              <w:t>写真</w:t>
            </w:r>
          </w:p>
        </w:tc>
        <w:tc>
          <w:tcPr>
            <w:tcW w:w="5528" w:type="dxa"/>
            <w:tcBorders>
              <w:top w:val="single" w:sz="12" w:space="0" w:color="auto"/>
              <w:left w:val="nil"/>
              <w:bottom w:val="single" w:sz="12" w:space="0" w:color="auto"/>
              <w:right w:val="single" w:sz="12" w:space="0" w:color="auto"/>
            </w:tcBorders>
            <w:vAlign w:val="center"/>
          </w:tcPr>
          <w:p w:rsidR="00897495" w:rsidRPr="00897495" w:rsidRDefault="00897495" w:rsidP="00897495">
            <w:pPr>
              <w:widowControl/>
              <w:jc w:val="center"/>
              <w:rPr>
                <w:rFonts w:cs="ＭＳ Ｐゴシック"/>
                <w:kern w:val="0"/>
                <w:szCs w:val="21"/>
              </w:rPr>
            </w:pPr>
            <w:r w:rsidRPr="00897495">
              <w:rPr>
                <w:rFonts w:cs="ＭＳ Ｐゴシック"/>
                <w:kern w:val="0"/>
                <w:szCs w:val="21"/>
              </w:rPr>
              <w:t>生徒の活動の内容</w:t>
            </w:r>
          </w:p>
        </w:tc>
      </w:tr>
      <w:tr w:rsidR="00897495" w:rsidRPr="00897495" w:rsidTr="00B65334">
        <w:trPr>
          <w:trHeight w:val="1906"/>
        </w:trPr>
        <w:tc>
          <w:tcPr>
            <w:tcW w:w="1559" w:type="dxa"/>
            <w:tcBorders>
              <w:top w:val="single" w:sz="12" w:space="0" w:color="auto"/>
              <w:left w:val="single" w:sz="12" w:space="0" w:color="auto"/>
              <w:bottom w:val="single" w:sz="4" w:space="0" w:color="auto"/>
              <w:right w:val="single" w:sz="4" w:space="0" w:color="auto"/>
            </w:tcBorders>
            <w:noWrap/>
            <w:vAlign w:val="center"/>
          </w:tcPr>
          <w:p w:rsidR="00897495" w:rsidRPr="00897495" w:rsidRDefault="00897495" w:rsidP="00897495">
            <w:pPr>
              <w:widowControl/>
              <w:spacing w:line="240" w:lineRule="exact"/>
              <w:jc w:val="center"/>
              <w:rPr>
                <w:rFonts w:cs="ＭＳ Ｐゴシック"/>
                <w:kern w:val="0"/>
                <w:szCs w:val="21"/>
              </w:rPr>
            </w:pPr>
            <w:r w:rsidRPr="00897495">
              <w:rPr>
                <w:rFonts w:cs="ＭＳ Ｐゴシック"/>
                <w:kern w:val="0"/>
                <w:szCs w:val="21"/>
              </w:rPr>
              <w:t>ミチュホル</w:t>
            </w:r>
          </w:p>
          <w:p w:rsidR="00897495" w:rsidRPr="00897495" w:rsidRDefault="00897495" w:rsidP="00897495">
            <w:pPr>
              <w:widowControl/>
              <w:spacing w:line="240" w:lineRule="exact"/>
              <w:jc w:val="center"/>
              <w:rPr>
                <w:rFonts w:cs="ＭＳ Ｐゴシック"/>
                <w:kern w:val="0"/>
                <w:szCs w:val="21"/>
              </w:rPr>
            </w:pPr>
            <w:r w:rsidRPr="00897495">
              <w:rPr>
                <w:rFonts w:cs="ＭＳ Ｐゴシック"/>
                <w:kern w:val="0"/>
                <w:szCs w:val="21"/>
              </w:rPr>
              <w:t>真夏の夜</w:t>
            </w:r>
          </w:p>
          <w:p w:rsidR="00897495" w:rsidRPr="00897495" w:rsidRDefault="00897495" w:rsidP="00897495">
            <w:pPr>
              <w:widowControl/>
              <w:spacing w:line="240" w:lineRule="exact"/>
              <w:jc w:val="center"/>
              <w:rPr>
                <w:rFonts w:cs="ＭＳ Ｐゴシック"/>
                <w:kern w:val="0"/>
                <w:szCs w:val="21"/>
              </w:rPr>
            </w:pPr>
            <w:r w:rsidRPr="00897495">
              <w:rPr>
                <w:rFonts w:cs="ＭＳ Ｐゴシック"/>
                <w:kern w:val="0"/>
                <w:szCs w:val="21"/>
              </w:rPr>
              <w:t>家族キャンプ</w:t>
            </w:r>
          </w:p>
          <w:p w:rsidR="00897495" w:rsidRPr="00897495" w:rsidRDefault="00897495" w:rsidP="00897495">
            <w:pPr>
              <w:widowControl/>
              <w:spacing w:line="240" w:lineRule="exact"/>
              <w:jc w:val="center"/>
              <w:rPr>
                <w:rFonts w:cs="ＭＳ Ｐゴシック"/>
                <w:kern w:val="0"/>
                <w:szCs w:val="21"/>
              </w:rPr>
            </w:pPr>
            <w:r w:rsidRPr="00897495">
              <w:rPr>
                <w:rFonts w:cs="ＭＳ Ｐゴシック"/>
                <w:kern w:val="0"/>
                <w:szCs w:val="21"/>
              </w:rPr>
              <w:t>音楽会</w:t>
            </w:r>
          </w:p>
        </w:tc>
        <w:tc>
          <w:tcPr>
            <w:tcW w:w="2410" w:type="dxa"/>
            <w:tcBorders>
              <w:top w:val="single" w:sz="12" w:space="0" w:color="auto"/>
              <w:left w:val="nil"/>
              <w:bottom w:val="single" w:sz="4" w:space="0" w:color="auto"/>
              <w:right w:val="single" w:sz="4" w:space="0" w:color="auto"/>
            </w:tcBorders>
            <w:vAlign w:val="center"/>
          </w:tcPr>
          <w:p w:rsidR="00897495" w:rsidRPr="00897495" w:rsidRDefault="00897495" w:rsidP="00897495">
            <w:pPr>
              <w:widowControl/>
              <w:spacing w:line="240" w:lineRule="exact"/>
              <w:jc w:val="center"/>
              <w:rPr>
                <w:rFonts w:cs="ＭＳ Ｐゴシック"/>
                <w:kern w:val="0"/>
                <w:szCs w:val="21"/>
              </w:rPr>
            </w:pPr>
            <w:r w:rsidRPr="00897495">
              <w:rPr>
                <w:rFonts w:cs="Times New Roman"/>
                <w:noProof/>
                <w:szCs w:val="21"/>
              </w:rPr>
              <w:drawing>
                <wp:anchor distT="0" distB="0" distL="114300" distR="114300" simplePos="0" relativeHeight="251674624" behindDoc="0" locked="0" layoutInCell="1" allowOverlap="1" wp14:anchorId="62EB0404" wp14:editId="6D05F693">
                  <wp:simplePos x="0" y="0"/>
                  <wp:positionH relativeFrom="column">
                    <wp:posOffset>8255</wp:posOffset>
                  </wp:positionH>
                  <wp:positionV relativeFrom="paragraph">
                    <wp:posOffset>-39370</wp:posOffset>
                  </wp:positionV>
                  <wp:extent cx="1412240" cy="1125855"/>
                  <wp:effectExtent l="0" t="0" r="0" b="0"/>
                  <wp:wrapNone/>
                  <wp:docPr id="9" name="図 9" descr="가족캠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가족캠프"/>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12240" cy="11258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528" w:type="dxa"/>
            <w:tcBorders>
              <w:top w:val="single" w:sz="12" w:space="0" w:color="auto"/>
              <w:left w:val="nil"/>
              <w:bottom w:val="single" w:sz="4" w:space="0" w:color="auto"/>
              <w:right w:val="single" w:sz="12" w:space="0" w:color="auto"/>
            </w:tcBorders>
            <w:vAlign w:val="center"/>
          </w:tcPr>
          <w:p w:rsidR="00897495" w:rsidRPr="00897495" w:rsidRDefault="00897495" w:rsidP="00897495">
            <w:pPr>
              <w:widowControl/>
              <w:spacing w:line="240" w:lineRule="exact"/>
              <w:ind w:left="210" w:hangingChars="100" w:hanging="210"/>
              <w:jc w:val="left"/>
              <w:rPr>
                <w:rFonts w:cs="ＭＳ Ｐゴシック"/>
                <w:kern w:val="0"/>
                <w:szCs w:val="21"/>
              </w:rPr>
            </w:pPr>
            <w:r w:rsidRPr="00897495">
              <w:rPr>
                <w:rFonts w:cs="ＭＳ Ｐゴシック"/>
                <w:kern w:val="0"/>
                <w:szCs w:val="21"/>
              </w:rPr>
              <w:t>・家族の絆を深めて両親の世代を理解したり、生徒のストレス解消</w:t>
            </w:r>
          </w:p>
        </w:tc>
      </w:tr>
      <w:tr w:rsidR="00897495" w:rsidRPr="00897495" w:rsidTr="00B65334">
        <w:trPr>
          <w:trHeight w:val="1906"/>
        </w:trPr>
        <w:tc>
          <w:tcPr>
            <w:tcW w:w="1559" w:type="dxa"/>
            <w:tcBorders>
              <w:top w:val="nil"/>
              <w:left w:val="single" w:sz="12" w:space="0" w:color="auto"/>
              <w:bottom w:val="single" w:sz="4" w:space="0" w:color="auto"/>
              <w:right w:val="single" w:sz="4" w:space="0" w:color="auto"/>
            </w:tcBorders>
            <w:noWrap/>
            <w:vAlign w:val="center"/>
          </w:tcPr>
          <w:p w:rsidR="00897495" w:rsidRPr="00897495" w:rsidRDefault="00897495" w:rsidP="00897495">
            <w:pPr>
              <w:widowControl/>
              <w:spacing w:line="240" w:lineRule="exact"/>
              <w:jc w:val="center"/>
              <w:rPr>
                <w:rFonts w:cs="ＭＳ Ｐゴシック"/>
                <w:kern w:val="0"/>
                <w:szCs w:val="21"/>
              </w:rPr>
            </w:pPr>
            <w:r w:rsidRPr="00897495">
              <w:rPr>
                <w:rFonts w:cs="ＭＳ Ｐゴシック"/>
                <w:kern w:val="0"/>
                <w:szCs w:val="21"/>
              </w:rPr>
              <w:t>クラブ週間</w:t>
            </w:r>
          </w:p>
        </w:tc>
        <w:tc>
          <w:tcPr>
            <w:tcW w:w="2410" w:type="dxa"/>
            <w:tcBorders>
              <w:top w:val="nil"/>
              <w:left w:val="nil"/>
              <w:bottom w:val="single" w:sz="4" w:space="0" w:color="auto"/>
              <w:right w:val="single" w:sz="4" w:space="0" w:color="auto"/>
            </w:tcBorders>
            <w:vAlign w:val="center"/>
          </w:tcPr>
          <w:p w:rsidR="00897495" w:rsidRPr="00897495" w:rsidRDefault="00897495" w:rsidP="00897495">
            <w:pPr>
              <w:widowControl/>
              <w:spacing w:line="240" w:lineRule="exact"/>
              <w:jc w:val="center"/>
              <w:rPr>
                <w:rFonts w:cs="ＭＳ Ｐゴシック"/>
                <w:kern w:val="0"/>
                <w:szCs w:val="21"/>
              </w:rPr>
            </w:pPr>
            <w:r w:rsidRPr="00897495">
              <w:rPr>
                <w:rFonts w:cs="Times New Roman"/>
                <w:noProof/>
                <w:szCs w:val="21"/>
              </w:rPr>
              <w:drawing>
                <wp:anchor distT="0" distB="0" distL="114300" distR="114300" simplePos="0" relativeHeight="251675648" behindDoc="0" locked="0" layoutInCell="1" allowOverlap="1" wp14:anchorId="1FD3AE15" wp14:editId="16CA17E0">
                  <wp:simplePos x="0" y="0"/>
                  <wp:positionH relativeFrom="column">
                    <wp:posOffset>229870</wp:posOffset>
                  </wp:positionH>
                  <wp:positionV relativeFrom="paragraph">
                    <wp:posOffset>8255</wp:posOffset>
                  </wp:positionV>
                  <wp:extent cx="941070" cy="1077595"/>
                  <wp:effectExtent l="0" t="0" r="0" b="8255"/>
                  <wp:wrapNone/>
                  <wp:docPr id="10" name="図 10" descr="활동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활동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41070" cy="10775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528" w:type="dxa"/>
            <w:tcBorders>
              <w:top w:val="nil"/>
              <w:left w:val="nil"/>
              <w:bottom w:val="single" w:sz="4" w:space="0" w:color="auto"/>
              <w:right w:val="single" w:sz="12" w:space="0" w:color="auto"/>
            </w:tcBorders>
            <w:vAlign w:val="center"/>
          </w:tcPr>
          <w:p w:rsidR="00897495" w:rsidRPr="00897495" w:rsidRDefault="00897495" w:rsidP="00897495">
            <w:pPr>
              <w:widowControl/>
              <w:spacing w:line="240" w:lineRule="exact"/>
              <w:ind w:left="210" w:hangingChars="100" w:hanging="210"/>
              <w:jc w:val="left"/>
              <w:rPr>
                <w:rFonts w:cs="ＭＳ Ｐゴシック"/>
                <w:kern w:val="0"/>
                <w:szCs w:val="21"/>
              </w:rPr>
            </w:pPr>
            <w:r w:rsidRPr="00897495">
              <w:rPr>
                <w:rFonts w:cs="ＭＳ Ｐゴシック"/>
                <w:kern w:val="0"/>
                <w:szCs w:val="21"/>
              </w:rPr>
              <w:t>・キャンペーン、ポスター広報、アンケートなどの活動で人口問題について認識及び意識変化</w:t>
            </w:r>
          </w:p>
          <w:p w:rsidR="00897495" w:rsidRPr="00897495" w:rsidRDefault="00897495" w:rsidP="00897495">
            <w:pPr>
              <w:widowControl/>
              <w:spacing w:line="240" w:lineRule="exact"/>
              <w:ind w:left="210" w:hangingChars="100" w:hanging="210"/>
              <w:jc w:val="left"/>
              <w:rPr>
                <w:rFonts w:cs="ＭＳ Ｐゴシック"/>
                <w:kern w:val="0"/>
                <w:szCs w:val="21"/>
              </w:rPr>
            </w:pPr>
            <w:r w:rsidRPr="00897495">
              <w:rPr>
                <w:rFonts w:cs="ＭＳ Ｐゴシック"/>
                <w:kern w:val="0"/>
                <w:szCs w:val="21"/>
              </w:rPr>
              <w:t>・論文やセミナー週間で普段の学習の成果をこの時期に発表</w:t>
            </w:r>
          </w:p>
        </w:tc>
      </w:tr>
      <w:tr w:rsidR="00897495" w:rsidRPr="00897495" w:rsidTr="00B65334">
        <w:trPr>
          <w:trHeight w:val="1906"/>
        </w:trPr>
        <w:tc>
          <w:tcPr>
            <w:tcW w:w="1559" w:type="dxa"/>
            <w:tcBorders>
              <w:top w:val="nil"/>
              <w:left w:val="single" w:sz="12" w:space="0" w:color="auto"/>
              <w:bottom w:val="single" w:sz="4" w:space="0" w:color="auto"/>
              <w:right w:val="single" w:sz="4" w:space="0" w:color="auto"/>
            </w:tcBorders>
            <w:noWrap/>
            <w:vAlign w:val="center"/>
          </w:tcPr>
          <w:p w:rsidR="00897495" w:rsidRPr="00897495" w:rsidRDefault="00897495" w:rsidP="00897495">
            <w:pPr>
              <w:widowControl/>
              <w:spacing w:line="240" w:lineRule="exact"/>
              <w:jc w:val="center"/>
              <w:rPr>
                <w:rFonts w:cs="ＭＳ Ｐゴシック"/>
                <w:kern w:val="0"/>
                <w:szCs w:val="21"/>
              </w:rPr>
            </w:pPr>
            <w:r w:rsidRPr="00897495">
              <w:rPr>
                <w:rFonts w:cs="ＭＳ Ｐゴシック"/>
                <w:kern w:val="0"/>
                <w:szCs w:val="21"/>
              </w:rPr>
              <w:t>外国語文化</w:t>
            </w:r>
          </w:p>
          <w:p w:rsidR="00897495" w:rsidRPr="00897495" w:rsidRDefault="00897495" w:rsidP="00897495">
            <w:pPr>
              <w:widowControl/>
              <w:spacing w:line="240" w:lineRule="exact"/>
              <w:jc w:val="center"/>
              <w:rPr>
                <w:rFonts w:cs="ＭＳ Ｐゴシック"/>
                <w:kern w:val="0"/>
                <w:szCs w:val="21"/>
              </w:rPr>
            </w:pPr>
            <w:r w:rsidRPr="00897495">
              <w:rPr>
                <w:rFonts w:cs="ＭＳ Ｐゴシック"/>
                <w:kern w:val="0"/>
                <w:szCs w:val="21"/>
              </w:rPr>
              <w:t>生徒朝礼</w:t>
            </w:r>
          </w:p>
        </w:tc>
        <w:tc>
          <w:tcPr>
            <w:tcW w:w="2410" w:type="dxa"/>
            <w:tcBorders>
              <w:top w:val="nil"/>
              <w:left w:val="nil"/>
              <w:bottom w:val="single" w:sz="4" w:space="0" w:color="auto"/>
              <w:right w:val="single" w:sz="4" w:space="0" w:color="auto"/>
            </w:tcBorders>
            <w:vAlign w:val="center"/>
          </w:tcPr>
          <w:p w:rsidR="00897495" w:rsidRPr="00897495" w:rsidRDefault="00897495" w:rsidP="00897495">
            <w:pPr>
              <w:widowControl/>
              <w:spacing w:line="240" w:lineRule="exact"/>
              <w:jc w:val="center"/>
              <w:rPr>
                <w:rFonts w:cs="Times New Roman"/>
                <w:noProof/>
                <w:szCs w:val="21"/>
              </w:rPr>
            </w:pPr>
            <w:r w:rsidRPr="00897495">
              <w:rPr>
                <w:rFonts w:cs="Times New Roman"/>
                <w:noProof/>
                <w:szCs w:val="21"/>
              </w:rPr>
              <w:drawing>
                <wp:anchor distT="0" distB="0" distL="114300" distR="114300" simplePos="0" relativeHeight="251676672" behindDoc="0" locked="0" layoutInCell="1" allowOverlap="1" wp14:anchorId="6DB763BD" wp14:editId="2F7A3DF3">
                  <wp:simplePos x="0" y="0"/>
                  <wp:positionH relativeFrom="column">
                    <wp:posOffset>3175</wp:posOffset>
                  </wp:positionH>
                  <wp:positionV relativeFrom="paragraph">
                    <wp:posOffset>-39370</wp:posOffset>
                  </wp:positionV>
                  <wp:extent cx="1419225" cy="1111885"/>
                  <wp:effectExtent l="0" t="0" r="9525" b="0"/>
                  <wp:wrapNone/>
                  <wp:docPr id="11" name="図 11" descr="20150715_160500_HD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150715_160500_HD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19225" cy="11118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528" w:type="dxa"/>
            <w:tcBorders>
              <w:top w:val="nil"/>
              <w:left w:val="nil"/>
              <w:bottom w:val="single" w:sz="4" w:space="0" w:color="auto"/>
              <w:right w:val="single" w:sz="12" w:space="0" w:color="auto"/>
            </w:tcBorders>
            <w:vAlign w:val="center"/>
          </w:tcPr>
          <w:p w:rsidR="00897495" w:rsidRPr="00897495" w:rsidRDefault="00897495" w:rsidP="00897495">
            <w:pPr>
              <w:widowControl/>
              <w:spacing w:line="240" w:lineRule="exact"/>
              <w:ind w:left="210" w:hangingChars="100" w:hanging="210"/>
              <w:jc w:val="left"/>
              <w:rPr>
                <w:rFonts w:cs="ＭＳ Ｐゴシック"/>
                <w:kern w:val="0"/>
                <w:szCs w:val="21"/>
              </w:rPr>
            </w:pPr>
            <w:r w:rsidRPr="00897495">
              <w:rPr>
                <w:rFonts w:cs="ＭＳ Ｐゴシック"/>
                <w:kern w:val="0"/>
                <w:szCs w:val="21"/>
              </w:rPr>
              <w:t>・年４回実施している行事でクラブやグループで外国語で自分の意見や海外の文化を紹介</w:t>
            </w:r>
          </w:p>
          <w:p w:rsidR="00897495" w:rsidRPr="00897495" w:rsidRDefault="00897495" w:rsidP="00897495">
            <w:pPr>
              <w:widowControl/>
              <w:spacing w:line="240" w:lineRule="exact"/>
              <w:ind w:left="210" w:hangingChars="100" w:hanging="210"/>
              <w:jc w:val="left"/>
              <w:rPr>
                <w:rFonts w:cs="ＭＳ Ｐゴシック"/>
                <w:kern w:val="0"/>
                <w:szCs w:val="21"/>
              </w:rPr>
            </w:pPr>
            <w:r w:rsidRPr="00897495">
              <w:rPr>
                <w:rFonts w:cs="ＭＳ Ｐゴシック"/>
                <w:kern w:val="0"/>
                <w:szCs w:val="21"/>
              </w:rPr>
              <w:t>・</w:t>
            </w:r>
            <w:r w:rsidR="00ED5CEF">
              <w:rPr>
                <w:rFonts w:cs="ＭＳ Ｐゴシック"/>
                <w:kern w:val="0"/>
                <w:szCs w:val="21"/>
              </w:rPr>
              <w:t>今年の第</w:t>
            </w:r>
            <w:r w:rsidR="00ED5CEF">
              <w:rPr>
                <w:rFonts w:cs="ＭＳ Ｐゴシック" w:hint="eastAsia"/>
                <w:kern w:val="0"/>
                <w:szCs w:val="21"/>
              </w:rPr>
              <w:t>3</w:t>
            </w:r>
            <w:r w:rsidRPr="00897495">
              <w:rPr>
                <w:rFonts w:cs="ＭＳ Ｐゴシック"/>
                <w:kern w:val="0"/>
                <w:szCs w:val="21"/>
              </w:rPr>
              <w:t>回目は人口関連の主題についてプレゼンテーションや演劇や研究発表を実施</w:t>
            </w:r>
          </w:p>
        </w:tc>
      </w:tr>
      <w:tr w:rsidR="00897495" w:rsidRPr="00897495" w:rsidTr="00B65334">
        <w:trPr>
          <w:trHeight w:val="1772"/>
        </w:trPr>
        <w:tc>
          <w:tcPr>
            <w:tcW w:w="1559" w:type="dxa"/>
            <w:tcBorders>
              <w:top w:val="nil"/>
              <w:left w:val="single" w:sz="12" w:space="0" w:color="auto"/>
              <w:bottom w:val="single" w:sz="12" w:space="0" w:color="auto"/>
              <w:right w:val="single" w:sz="4" w:space="0" w:color="auto"/>
            </w:tcBorders>
            <w:noWrap/>
            <w:vAlign w:val="center"/>
          </w:tcPr>
          <w:p w:rsidR="00897495" w:rsidRPr="00897495" w:rsidRDefault="00897495" w:rsidP="00897495">
            <w:pPr>
              <w:widowControl/>
              <w:spacing w:line="240" w:lineRule="exact"/>
              <w:jc w:val="center"/>
              <w:rPr>
                <w:rFonts w:cs="ＭＳ Ｐゴシック"/>
                <w:kern w:val="0"/>
                <w:szCs w:val="21"/>
              </w:rPr>
            </w:pPr>
            <w:r w:rsidRPr="00897495">
              <w:rPr>
                <w:rFonts w:cs="ＭＳ Ｐゴシック"/>
                <w:kern w:val="0"/>
                <w:szCs w:val="21"/>
              </w:rPr>
              <w:t>外国語</w:t>
            </w:r>
          </w:p>
          <w:p w:rsidR="00897495" w:rsidRPr="00897495" w:rsidRDefault="00897495" w:rsidP="00897495">
            <w:pPr>
              <w:widowControl/>
              <w:spacing w:line="240" w:lineRule="exact"/>
              <w:jc w:val="center"/>
              <w:rPr>
                <w:rFonts w:cs="ＭＳ Ｐゴシック"/>
                <w:kern w:val="0"/>
                <w:szCs w:val="21"/>
              </w:rPr>
            </w:pPr>
            <w:r w:rsidRPr="00897495">
              <w:rPr>
                <w:rFonts w:cs="ＭＳ Ｐゴシック"/>
                <w:kern w:val="0"/>
                <w:szCs w:val="21"/>
              </w:rPr>
              <w:t>スピーチ大会</w:t>
            </w:r>
          </w:p>
        </w:tc>
        <w:tc>
          <w:tcPr>
            <w:tcW w:w="2410" w:type="dxa"/>
            <w:tcBorders>
              <w:top w:val="nil"/>
              <w:left w:val="nil"/>
              <w:bottom w:val="single" w:sz="12" w:space="0" w:color="auto"/>
              <w:right w:val="single" w:sz="4" w:space="0" w:color="auto"/>
            </w:tcBorders>
            <w:vAlign w:val="center"/>
          </w:tcPr>
          <w:p w:rsidR="00897495" w:rsidRPr="00897495" w:rsidRDefault="00B65334" w:rsidP="00897495">
            <w:pPr>
              <w:widowControl/>
              <w:spacing w:line="240" w:lineRule="exact"/>
              <w:jc w:val="center"/>
              <w:rPr>
                <w:rFonts w:cs="ＭＳ Ｐゴシック"/>
                <w:kern w:val="0"/>
                <w:szCs w:val="21"/>
              </w:rPr>
            </w:pPr>
            <w:r w:rsidRPr="00897495">
              <w:rPr>
                <w:rFonts w:cs="Times New Roman"/>
                <w:noProof/>
                <w:szCs w:val="21"/>
              </w:rPr>
              <w:drawing>
                <wp:anchor distT="0" distB="0" distL="114300" distR="114300" simplePos="0" relativeHeight="251677696" behindDoc="0" locked="0" layoutInCell="1" allowOverlap="1" wp14:anchorId="7A6A9DFE" wp14:editId="673C1581">
                  <wp:simplePos x="0" y="0"/>
                  <wp:positionH relativeFrom="column">
                    <wp:posOffset>5715</wp:posOffset>
                  </wp:positionH>
                  <wp:positionV relativeFrom="paragraph">
                    <wp:posOffset>-59055</wp:posOffset>
                  </wp:positionV>
                  <wp:extent cx="1419225" cy="975360"/>
                  <wp:effectExtent l="0" t="0" r="9525" b="0"/>
                  <wp:wrapNone/>
                  <wp:docPr id="12" name="図 12" descr="20150909_170327_HD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0150909_170327_HDR"/>
                          <pic:cNvPicPr>
                            <a:picLocks noChangeAspect="1" noChangeArrowheads="1"/>
                          </pic:cNvPicPr>
                        </pic:nvPicPr>
                        <pic:blipFill>
                          <a:blip r:embed="rId13" cstate="print">
                            <a:extLst>
                              <a:ext uri="{28A0092B-C50C-407E-A947-70E740481C1C}">
                                <a14:useLocalDpi xmlns:a14="http://schemas.microsoft.com/office/drawing/2010/main" val="0"/>
                              </a:ext>
                            </a:extLst>
                          </a:blip>
                          <a:srcRect t="10426" b="7231"/>
                          <a:stretch>
                            <a:fillRect/>
                          </a:stretch>
                        </pic:blipFill>
                        <pic:spPr bwMode="auto">
                          <a:xfrm>
                            <a:off x="0" y="0"/>
                            <a:ext cx="1419225" cy="9753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528" w:type="dxa"/>
            <w:tcBorders>
              <w:top w:val="nil"/>
              <w:left w:val="nil"/>
              <w:bottom w:val="single" w:sz="12" w:space="0" w:color="auto"/>
              <w:right w:val="single" w:sz="12" w:space="0" w:color="auto"/>
            </w:tcBorders>
            <w:vAlign w:val="center"/>
          </w:tcPr>
          <w:p w:rsidR="00897495" w:rsidRPr="00897495" w:rsidRDefault="00897495" w:rsidP="00897495">
            <w:pPr>
              <w:widowControl/>
              <w:spacing w:line="240" w:lineRule="exact"/>
              <w:ind w:left="210" w:hangingChars="100" w:hanging="210"/>
              <w:rPr>
                <w:rFonts w:cs="ＭＳ Ｐゴシック"/>
                <w:kern w:val="0"/>
                <w:szCs w:val="21"/>
              </w:rPr>
            </w:pPr>
            <w:r w:rsidRPr="00897495">
              <w:rPr>
                <w:rFonts w:cs="ＭＳ Ｐゴシック"/>
                <w:kern w:val="0"/>
                <w:szCs w:val="21"/>
              </w:rPr>
              <w:t>・日本語、中国語、スペイン語、フランス語で人口関連の主題についてスピーチ</w:t>
            </w:r>
          </w:p>
          <w:p w:rsidR="00897495" w:rsidRPr="00897495" w:rsidRDefault="00897495" w:rsidP="00897495">
            <w:pPr>
              <w:widowControl/>
              <w:spacing w:line="240" w:lineRule="exact"/>
              <w:ind w:left="210" w:hangingChars="100" w:hanging="210"/>
              <w:rPr>
                <w:rFonts w:cs="ＭＳ Ｐゴシック"/>
                <w:kern w:val="0"/>
                <w:szCs w:val="21"/>
              </w:rPr>
            </w:pPr>
            <w:r w:rsidRPr="00897495">
              <w:rPr>
                <w:rFonts w:cs="ＭＳ Ｐゴシック"/>
                <w:kern w:val="0"/>
                <w:szCs w:val="21"/>
              </w:rPr>
              <w:t>・難民、多文化家庭、青少年自殺、独居老人、少子高齢化、育児、社会保障制度など水準のあるスピーチ内容</w:t>
            </w:r>
          </w:p>
        </w:tc>
      </w:tr>
    </w:tbl>
    <w:p w:rsidR="00B65334" w:rsidRDefault="00B65334" w:rsidP="00897495">
      <w:pPr>
        <w:tabs>
          <w:tab w:val="right" w:leader="middleDot" w:pos="8505"/>
        </w:tabs>
        <w:spacing w:beforeLines="50" w:before="120"/>
        <w:rPr>
          <w:rFonts w:cs="Times New Roman"/>
          <w:szCs w:val="21"/>
        </w:rPr>
      </w:pPr>
    </w:p>
    <w:p w:rsidR="00897495" w:rsidRPr="00897495" w:rsidRDefault="00897495" w:rsidP="00897495">
      <w:pPr>
        <w:tabs>
          <w:tab w:val="right" w:leader="middleDot" w:pos="8505"/>
        </w:tabs>
        <w:spacing w:beforeLines="50" w:before="120"/>
        <w:rPr>
          <w:rFonts w:asciiTheme="majorEastAsia" w:eastAsiaTheme="majorEastAsia" w:hAnsiTheme="majorEastAsia" w:cs="Times New Roman"/>
          <w:b/>
          <w:szCs w:val="21"/>
        </w:rPr>
      </w:pPr>
      <w:r w:rsidRPr="00897495">
        <w:rPr>
          <w:rFonts w:asciiTheme="majorEastAsia" w:eastAsiaTheme="majorEastAsia" w:hAnsiTheme="majorEastAsia" w:cs="Times New Roman"/>
          <w:b/>
          <w:szCs w:val="21"/>
        </w:rPr>
        <w:t>４　成果と課題</w:t>
      </w:r>
    </w:p>
    <w:p w:rsidR="00897495" w:rsidRPr="00897495" w:rsidRDefault="00B65334" w:rsidP="00897495">
      <w:pPr>
        <w:tabs>
          <w:tab w:val="right" w:leader="middleDot" w:pos="8505"/>
        </w:tabs>
        <w:ind w:leftChars="100" w:left="416" w:hangingChars="98" w:hanging="206"/>
        <w:rPr>
          <w:rFonts w:cs="Times New Roman"/>
          <w:szCs w:val="21"/>
        </w:rPr>
      </w:pPr>
      <w:r>
        <w:rPr>
          <w:rFonts w:cs="Times New Roman" w:hint="eastAsia"/>
          <w:szCs w:val="21"/>
        </w:rPr>
        <w:t>○</w:t>
      </w:r>
      <w:r w:rsidR="00897495" w:rsidRPr="00897495">
        <w:rPr>
          <w:rFonts w:cs="Times New Roman"/>
          <w:szCs w:val="21"/>
        </w:rPr>
        <w:t>人口問題の範囲を広げて考えてみることができた。少子高齢化による職業観、生命尊重、青少年の自殺、多文化家庭の理解、北朝鮮からの移民者、結婚観、堕胎、未婚の母などの社会の問題を人口問題と連携してみる観点を持ったこと。</w:t>
      </w:r>
    </w:p>
    <w:p w:rsidR="00897495" w:rsidRPr="00897495" w:rsidRDefault="00B65334" w:rsidP="00897495">
      <w:pPr>
        <w:tabs>
          <w:tab w:val="right" w:leader="middleDot" w:pos="8505"/>
        </w:tabs>
        <w:ind w:leftChars="100" w:left="416" w:hangingChars="98" w:hanging="206"/>
        <w:rPr>
          <w:rFonts w:cs="Times New Roman"/>
          <w:szCs w:val="21"/>
        </w:rPr>
      </w:pPr>
      <w:r>
        <w:rPr>
          <w:rFonts w:cs="Times New Roman" w:hint="eastAsia"/>
          <w:szCs w:val="21"/>
        </w:rPr>
        <w:t>○</w:t>
      </w:r>
      <w:r w:rsidR="00897495" w:rsidRPr="00897495">
        <w:rPr>
          <w:rFonts w:cs="Times New Roman"/>
          <w:szCs w:val="21"/>
        </w:rPr>
        <w:t>フランス、スウェーデン、日本、フィンランドなどの事例を調査して対処する方法を探るのに英語や外国語を使用する機会を与えて自信感，言語力，創造力が向上したこと。</w:t>
      </w:r>
    </w:p>
    <w:p w:rsidR="00897495" w:rsidRPr="00897495" w:rsidRDefault="00B65334" w:rsidP="00897495">
      <w:pPr>
        <w:tabs>
          <w:tab w:val="right" w:leader="middleDot" w:pos="8505"/>
        </w:tabs>
        <w:ind w:leftChars="100" w:left="416" w:hangingChars="98" w:hanging="206"/>
        <w:rPr>
          <w:rFonts w:cs="Times New Roman"/>
          <w:szCs w:val="21"/>
        </w:rPr>
      </w:pPr>
      <w:r>
        <w:rPr>
          <w:rFonts w:cs="Times New Roman" w:hint="eastAsia"/>
          <w:szCs w:val="21"/>
        </w:rPr>
        <w:t>○</w:t>
      </w:r>
      <w:r w:rsidR="00897495" w:rsidRPr="00897495">
        <w:rPr>
          <w:rFonts w:cs="Times New Roman"/>
          <w:szCs w:val="21"/>
        </w:rPr>
        <w:t>世界でおきている問題を共有し解決方法を探しながら，他の国の事情を理解できた。</w:t>
      </w:r>
    </w:p>
    <w:p w:rsidR="00191163" w:rsidRDefault="00B65334" w:rsidP="00B65334">
      <w:pPr>
        <w:tabs>
          <w:tab w:val="right" w:leader="middleDot" w:pos="8505"/>
        </w:tabs>
        <w:ind w:leftChars="100" w:left="416" w:hangingChars="98" w:hanging="206"/>
        <w:rPr>
          <w:rFonts w:cs="Times New Roman"/>
          <w:szCs w:val="21"/>
        </w:rPr>
      </w:pPr>
      <w:r>
        <w:rPr>
          <w:rFonts w:cs="Times New Roman" w:hint="eastAsia"/>
          <w:szCs w:val="21"/>
        </w:rPr>
        <w:t>○</w:t>
      </w:r>
      <w:r w:rsidR="00897495" w:rsidRPr="00897495">
        <w:rPr>
          <w:rFonts w:cs="Times New Roman"/>
          <w:szCs w:val="21"/>
        </w:rPr>
        <w:t>教育の結果がすぐに出ないため、認識や価値観の変化を確認することが難しい。</w:t>
      </w:r>
    </w:p>
    <w:p w:rsidR="00B65334" w:rsidRDefault="00B65334" w:rsidP="00B65334">
      <w:pPr>
        <w:tabs>
          <w:tab w:val="right" w:leader="middleDot" w:pos="8505"/>
        </w:tabs>
        <w:rPr>
          <w:rFonts w:cs="Times New Roman"/>
          <w:szCs w:val="21"/>
        </w:rPr>
      </w:pPr>
    </w:p>
    <w:p w:rsidR="00B65334" w:rsidRDefault="00B65334" w:rsidP="00B65334">
      <w:pPr>
        <w:tabs>
          <w:tab w:val="right" w:leader="middleDot" w:pos="8505"/>
        </w:tabs>
        <w:rPr>
          <w:rFonts w:cs="Times New Roman"/>
          <w:szCs w:val="21"/>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25"/>
      </w:tblGrid>
      <w:tr w:rsidR="000D24CD" w:rsidTr="00AE4194">
        <w:trPr>
          <w:trHeight w:val="1524"/>
        </w:trPr>
        <w:tc>
          <w:tcPr>
            <w:tcW w:w="9625" w:type="dxa"/>
            <w:tcBorders>
              <w:top w:val="single" w:sz="12" w:space="0" w:color="auto"/>
              <w:left w:val="single" w:sz="12" w:space="0" w:color="auto"/>
              <w:bottom w:val="single" w:sz="12" w:space="0" w:color="auto"/>
              <w:right w:val="single" w:sz="12" w:space="0" w:color="auto"/>
            </w:tcBorders>
            <w:vAlign w:val="center"/>
          </w:tcPr>
          <w:p w:rsidR="000D24CD" w:rsidRDefault="000D24CD" w:rsidP="00191B2F">
            <w:pPr>
              <w:tabs>
                <w:tab w:val="right" w:leader="middleDot" w:pos="8505"/>
              </w:tabs>
              <w:rPr>
                <w:rFonts w:ascii="ＭＳ ゴシック" w:eastAsia="ＭＳ ゴシック" w:hAnsi="ＭＳ ゴシック" w:cs="Times New Roman"/>
                <w:sz w:val="32"/>
                <w:szCs w:val="32"/>
              </w:rPr>
            </w:pPr>
            <w:r w:rsidRPr="00AE4194">
              <w:rPr>
                <w:rFonts w:ascii="ＭＳ ゴシック" w:eastAsia="ＭＳ ゴシック" w:hAnsi="ＭＳ ゴシック" w:cs="Times New Roman" w:hint="eastAsia"/>
                <w:sz w:val="32"/>
                <w:szCs w:val="32"/>
              </w:rPr>
              <w:lastRenderedPageBreak/>
              <w:t>広島大学</w:t>
            </w:r>
          </w:p>
          <w:p w:rsidR="00AE4194" w:rsidRPr="00AE4194" w:rsidRDefault="00AE4194" w:rsidP="00191B2F">
            <w:pPr>
              <w:tabs>
                <w:tab w:val="right" w:leader="middleDot" w:pos="8505"/>
              </w:tabs>
              <w:rPr>
                <w:rFonts w:ascii="ＭＳ ゴシック" w:eastAsia="ＭＳ ゴシック" w:hAnsi="ＭＳ ゴシック" w:cs="Times New Roman"/>
                <w:sz w:val="8"/>
                <w:szCs w:val="8"/>
              </w:rPr>
            </w:pPr>
          </w:p>
          <w:p w:rsidR="000D24CD" w:rsidRPr="00AE4194" w:rsidRDefault="000D24CD" w:rsidP="00191B2F">
            <w:pPr>
              <w:tabs>
                <w:tab w:val="right" w:leader="middleDot" w:pos="8505"/>
              </w:tabs>
              <w:jc w:val="center"/>
              <w:rPr>
                <w:rFonts w:ascii="ＭＳ ゴシック" w:eastAsia="ＭＳ ゴシック" w:hAnsi="ＭＳ ゴシック" w:cs="Times New Roman"/>
                <w:b/>
                <w:sz w:val="28"/>
                <w:szCs w:val="28"/>
              </w:rPr>
            </w:pPr>
            <w:r w:rsidRPr="00AE4194">
              <w:rPr>
                <w:rFonts w:ascii="ＭＳ ゴシック" w:eastAsia="ＭＳ ゴシック" w:hAnsi="ＭＳ ゴシック" w:cs="Times New Roman" w:hint="eastAsia"/>
                <w:b/>
                <w:sz w:val="28"/>
                <w:szCs w:val="28"/>
              </w:rPr>
              <w:t>「</w:t>
            </w:r>
            <w:r w:rsidRPr="00AE4194">
              <w:rPr>
                <w:rFonts w:asciiTheme="majorHAnsi" w:eastAsia="ＭＳ ゴシック" w:hAnsiTheme="majorHAnsi" w:cstheme="majorHAnsi"/>
                <w:b/>
                <w:sz w:val="28"/>
                <w:szCs w:val="28"/>
              </w:rPr>
              <w:t>ESD</w:t>
            </w:r>
            <w:r w:rsidRPr="00AE4194">
              <w:rPr>
                <w:rFonts w:ascii="ＭＳ ゴシック" w:eastAsia="ＭＳ ゴシック" w:hAnsi="ＭＳ ゴシック" w:cs="Times New Roman" w:hint="eastAsia"/>
                <w:b/>
                <w:sz w:val="28"/>
                <w:szCs w:val="28"/>
              </w:rPr>
              <w:t>・ユネスコスクールの普及と推進のために」</w:t>
            </w:r>
          </w:p>
          <w:p w:rsidR="000D24CD" w:rsidRPr="00AE4194" w:rsidRDefault="000D24CD" w:rsidP="00191B2F">
            <w:pPr>
              <w:rPr>
                <w:rFonts w:ascii="Century" w:eastAsia="ＭＳ 明朝" w:hAnsi="Century" w:cs="Times New Roman"/>
                <w:sz w:val="12"/>
                <w:szCs w:val="12"/>
              </w:rPr>
            </w:pPr>
          </w:p>
          <w:p w:rsidR="000D24CD" w:rsidRDefault="000D24CD" w:rsidP="00191B2F">
            <w:pPr>
              <w:jc w:val="right"/>
            </w:pPr>
            <w:r w:rsidRPr="000D24CD">
              <w:rPr>
                <w:rFonts w:hint="eastAsia"/>
              </w:rPr>
              <w:t>HP</w:t>
            </w:r>
            <w:r w:rsidRPr="000D24CD">
              <w:rPr>
                <w:rFonts w:hint="eastAsia"/>
              </w:rPr>
              <w:t>：</w:t>
            </w:r>
            <w:r w:rsidRPr="000D24CD">
              <w:rPr>
                <w:rFonts w:hint="eastAsia"/>
              </w:rPr>
              <w:t>http://ww</w:t>
            </w:r>
            <w:r>
              <w:rPr>
                <w:rFonts w:hint="eastAsia"/>
              </w:rPr>
              <w:t>w.hiroshima-u.ac.jp/index-j.</w:t>
            </w:r>
          </w:p>
        </w:tc>
      </w:tr>
    </w:tbl>
    <w:p w:rsidR="000D24CD" w:rsidRDefault="000D24CD" w:rsidP="000D24CD">
      <w:pPr>
        <w:rPr>
          <w:szCs w:val="21"/>
        </w:rPr>
      </w:pPr>
    </w:p>
    <w:p w:rsidR="000D24CD" w:rsidRPr="000D24CD" w:rsidRDefault="000D24CD" w:rsidP="000D24CD">
      <w:pPr>
        <w:ind w:right="-1"/>
        <w:jc w:val="right"/>
        <w:rPr>
          <w:szCs w:val="21"/>
        </w:rPr>
      </w:pPr>
      <w:r w:rsidRPr="000D24CD">
        <w:rPr>
          <w:rFonts w:hint="eastAsia"/>
          <w:szCs w:val="21"/>
        </w:rPr>
        <w:t>由</w:t>
      </w:r>
      <w:r>
        <w:rPr>
          <w:rFonts w:hint="eastAsia"/>
          <w:szCs w:val="21"/>
        </w:rPr>
        <w:t xml:space="preserve">　</w:t>
      </w:r>
      <w:r w:rsidRPr="000D24CD">
        <w:rPr>
          <w:rFonts w:hint="eastAsia"/>
          <w:szCs w:val="21"/>
        </w:rPr>
        <w:t>井　義</w:t>
      </w:r>
      <w:r>
        <w:rPr>
          <w:rFonts w:hint="eastAsia"/>
          <w:szCs w:val="21"/>
        </w:rPr>
        <w:t xml:space="preserve">　</w:t>
      </w:r>
      <w:r w:rsidRPr="000D24CD">
        <w:rPr>
          <w:rFonts w:hint="eastAsia"/>
          <w:szCs w:val="21"/>
        </w:rPr>
        <w:t>通</w:t>
      </w:r>
    </w:p>
    <w:p w:rsidR="000D24CD" w:rsidRPr="000D24CD" w:rsidRDefault="000D24CD" w:rsidP="000D24CD">
      <w:pPr>
        <w:ind w:right="840"/>
        <w:rPr>
          <w:szCs w:val="21"/>
        </w:rPr>
      </w:pPr>
    </w:p>
    <w:p w:rsidR="000D24CD" w:rsidRPr="000D24CD" w:rsidRDefault="000D24CD" w:rsidP="000D24CD">
      <w:pPr>
        <w:ind w:right="840"/>
        <w:rPr>
          <w:rFonts w:asciiTheme="majorHAnsi" w:eastAsiaTheme="majorEastAsia" w:hAnsiTheme="majorHAnsi" w:cstheme="majorHAnsi"/>
          <w:b/>
          <w:szCs w:val="21"/>
        </w:rPr>
      </w:pPr>
      <w:r w:rsidRPr="000D24CD">
        <w:rPr>
          <w:rFonts w:asciiTheme="majorHAnsi" w:eastAsiaTheme="majorEastAsia" w:hAnsiTheme="majorHAnsi" w:cstheme="majorHAnsi"/>
          <w:b/>
          <w:szCs w:val="21"/>
        </w:rPr>
        <w:t xml:space="preserve">１　</w:t>
      </w:r>
      <w:proofErr w:type="spellStart"/>
      <w:r w:rsidRPr="000D24CD">
        <w:rPr>
          <w:rFonts w:asciiTheme="majorHAnsi" w:eastAsiaTheme="majorEastAsia" w:hAnsiTheme="majorHAnsi" w:cstheme="majorHAnsi"/>
          <w:b/>
          <w:szCs w:val="21"/>
        </w:rPr>
        <w:t>ASPUnivNet</w:t>
      </w:r>
      <w:proofErr w:type="spellEnd"/>
      <w:r w:rsidRPr="000D24CD">
        <w:rPr>
          <w:rFonts w:asciiTheme="majorHAnsi" w:eastAsiaTheme="majorEastAsia" w:hAnsiTheme="majorHAnsi" w:cstheme="majorHAnsi"/>
          <w:b/>
          <w:szCs w:val="21"/>
        </w:rPr>
        <w:t>（ユネスコスクール大学間支援ネットワーク）の一員として</w:t>
      </w:r>
    </w:p>
    <w:p w:rsidR="000D24CD" w:rsidRDefault="000D24CD" w:rsidP="00191B2F">
      <w:pPr>
        <w:ind w:right="-1" w:firstLineChars="200" w:firstLine="420"/>
        <w:jc w:val="distribute"/>
        <w:rPr>
          <w:szCs w:val="21"/>
        </w:rPr>
      </w:pPr>
      <w:r w:rsidRPr="000D24CD">
        <w:rPr>
          <w:rFonts w:hint="eastAsia"/>
          <w:szCs w:val="21"/>
        </w:rPr>
        <w:t>拡大するユネスコスクールのパートナーとしてユネスコスクールの活動を支援</w:t>
      </w:r>
      <w:r>
        <w:rPr>
          <w:rFonts w:hint="eastAsia"/>
          <w:szCs w:val="21"/>
        </w:rPr>
        <w:t>するため</w:t>
      </w:r>
      <w:r w:rsidRPr="000D24CD">
        <w:rPr>
          <w:rFonts w:hint="eastAsia"/>
          <w:szCs w:val="21"/>
        </w:rPr>
        <w:t>2008</w:t>
      </w:r>
      <w:r w:rsidRPr="000D24CD">
        <w:rPr>
          <w:rFonts w:hint="eastAsia"/>
          <w:szCs w:val="21"/>
        </w:rPr>
        <w:t>年に</w:t>
      </w:r>
    </w:p>
    <w:p w:rsidR="000D24CD" w:rsidRDefault="000D24CD" w:rsidP="00191B2F">
      <w:pPr>
        <w:ind w:right="-1" w:firstLineChars="100" w:firstLine="210"/>
        <w:jc w:val="distribute"/>
        <w:rPr>
          <w:szCs w:val="21"/>
        </w:rPr>
      </w:pPr>
      <w:r w:rsidRPr="000D24CD">
        <w:rPr>
          <w:rFonts w:hint="eastAsia"/>
          <w:szCs w:val="21"/>
        </w:rPr>
        <w:t>大学間ネットワークである</w:t>
      </w:r>
      <w:proofErr w:type="spellStart"/>
      <w:r w:rsidRPr="000D24CD">
        <w:rPr>
          <w:rFonts w:hint="eastAsia"/>
          <w:szCs w:val="21"/>
        </w:rPr>
        <w:t>ASPUnivNet</w:t>
      </w:r>
      <w:proofErr w:type="spellEnd"/>
      <w:r w:rsidRPr="000D24CD">
        <w:rPr>
          <w:rFonts w:hint="eastAsia"/>
          <w:szCs w:val="21"/>
        </w:rPr>
        <w:t>が発足した。</w:t>
      </w:r>
      <w:r w:rsidR="00191B2F">
        <w:rPr>
          <w:rFonts w:hint="eastAsia"/>
          <w:szCs w:val="21"/>
        </w:rPr>
        <w:t>広島大学大学院教育学研究科は，</w:t>
      </w:r>
      <w:r w:rsidRPr="000D24CD">
        <w:rPr>
          <w:rFonts w:hint="eastAsia"/>
          <w:szCs w:val="21"/>
        </w:rPr>
        <w:t>2011</w:t>
      </w:r>
      <w:r w:rsidRPr="000D24CD">
        <w:rPr>
          <w:rFonts w:hint="eastAsia"/>
          <w:szCs w:val="21"/>
        </w:rPr>
        <w:t>年に</w:t>
      </w:r>
    </w:p>
    <w:p w:rsidR="000D24CD" w:rsidRDefault="000D24CD" w:rsidP="00191B2F">
      <w:pPr>
        <w:ind w:right="-1" w:firstLineChars="100" w:firstLine="210"/>
        <w:jc w:val="distribute"/>
        <w:rPr>
          <w:szCs w:val="21"/>
        </w:rPr>
      </w:pPr>
      <w:proofErr w:type="spellStart"/>
      <w:r w:rsidRPr="000D24CD">
        <w:rPr>
          <w:rFonts w:hint="eastAsia"/>
          <w:szCs w:val="21"/>
        </w:rPr>
        <w:t>ASPUnivNet</w:t>
      </w:r>
      <w:proofErr w:type="spellEnd"/>
      <w:r w:rsidR="00191B2F">
        <w:rPr>
          <w:rFonts w:hint="eastAsia"/>
          <w:szCs w:val="21"/>
        </w:rPr>
        <w:t>加盟大学となった。それにあわせてユネスコスクール委員会を設置し，</w:t>
      </w:r>
      <w:r w:rsidRPr="000D24CD">
        <w:rPr>
          <w:rFonts w:hint="eastAsia"/>
          <w:szCs w:val="21"/>
        </w:rPr>
        <w:t>ユネスコスクー</w:t>
      </w:r>
    </w:p>
    <w:p w:rsidR="000D24CD" w:rsidRDefault="000D24CD" w:rsidP="00191B2F">
      <w:pPr>
        <w:ind w:right="-1" w:firstLineChars="100" w:firstLine="210"/>
        <w:jc w:val="distribute"/>
        <w:rPr>
          <w:szCs w:val="21"/>
        </w:rPr>
      </w:pPr>
      <w:r w:rsidRPr="000D24CD">
        <w:rPr>
          <w:rFonts w:hint="eastAsia"/>
          <w:szCs w:val="21"/>
        </w:rPr>
        <w:t>ルや</w:t>
      </w:r>
      <w:r w:rsidRPr="000D24CD">
        <w:rPr>
          <w:rFonts w:hint="eastAsia"/>
          <w:szCs w:val="21"/>
        </w:rPr>
        <w:t>ESD</w:t>
      </w:r>
      <w:r w:rsidRPr="000D24CD">
        <w:rPr>
          <w:rFonts w:hint="eastAsia"/>
          <w:szCs w:val="21"/>
        </w:rPr>
        <w:t>に関する活動支援や研究を展開している。今後ますます拡大すると予想されるユネスコス</w:t>
      </w:r>
    </w:p>
    <w:p w:rsidR="00191B2F" w:rsidRDefault="000D24CD" w:rsidP="00191B2F">
      <w:pPr>
        <w:ind w:right="-1" w:firstLineChars="100" w:firstLine="210"/>
        <w:jc w:val="distribute"/>
        <w:rPr>
          <w:szCs w:val="21"/>
        </w:rPr>
      </w:pPr>
      <w:r w:rsidRPr="000D24CD">
        <w:rPr>
          <w:rFonts w:hint="eastAsia"/>
          <w:szCs w:val="21"/>
        </w:rPr>
        <w:t>クールへの加盟や学校における</w:t>
      </w:r>
      <w:r w:rsidRPr="000D24CD">
        <w:rPr>
          <w:rFonts w:hint="eastAsia"/>
          <w:szCs w:val="21"/>
        </w:rPr>
        <w:t>ESD</w:t>
      </w:r>
      <w:r w:rsidR="00191B2F">
        <w:rPr>
          <w:rFonts w:hint="eastAsia"/>
          <w:szCs w:val="21"/>
        </w:rPr>
        <w:t>の展開を支援するために，</w:t>
      </w:r>
      <w:r w:rsidRPr="000D24CD">
        <w:rPr>
          <w:rFonts w:hint="eastAsia"/>
          <w:szCs w:val="21"/>
        </w:rPr>
        <w:t>広島大学はどのような貢献ができる</w:t>
      </w:r>
    </w:p>
    <w:p w:rsidR="00191B2F" w:rsidRDefault="00191B2F" w:rsidP="00191B2F">
      <w:pPr>
        <w:ind w:right="-1" w:firstLineChars="100" w:firstLine="210"/>
        <w:jc w:val="distribute"/>
        <w:rPr>
          <w:szCs w:val="21"/>
        </w:rPr>
      </w:pPr>
      <w:r>
        <w:rPr>
          <w:rFonts w:hint="eastAsia"/>
          <w:szCs w:val="21"/>
        </w:rPr>
        <w:t>のか。本発表では，</w:t>
      </w:r>
      <w:r w:rsidR="000D24CD" w:rsidRPr="000D24CD">
        <w:rPr>
          <w:rFonts w:hint="eastAsia"/>
          <w:szCs w:val="21"/>
        </w:rPr>
        <w:t>ESD</w:t>
      </w:r>
      <w:r>
        <w:rPr>
          <w:rFonts w:hint="eastAsia"/>
          <w:szCs w:val="21"/>
        </w:rPr>
        <w:t>と関連させたグローバル人材育成をテーマとして，システムシンキング，</w:t>
      </w:r>
      <w:r w:rsidR="000D24CD" w:rsidRPr="000D24CD">
        <w:rPr>
          <w:rFonts w:hint="eastAsia"/>
          <w:szCs w:val="21"/>
        </w:rPr>
        <w:t>ク</w:t>
      </w:r>
    </w:p>
    <w:p w:rsidR="00191B2F" w:rsidRDefault="000D24CD" w:rsidP="00191B2F">
      <w:pPr>
        <w:ind w:right="-1" w:firstLineChars="100" w:firstLine="210"/>
        <w:jc w:val="distribute"/>
        <w:rPr>
          <w:szCs w:val="21"/>
        </w:rPr>
      </w:pPr>
      <w:r w:rsidRPr="000D24CD">
        <w:rPr>
          <w:rFonts w:hint="eastAsia"/>
          <w:szCs w:val="21"/>
        </w:rPr>
        <w:t>リティカルシンキン</w:t>
      </w:r>
      <w:r w:rsidR="00191B2F">
        <w:rPr>
          <w:rFonts w:hint="eastAsia"/>
          <w:szCs w:val="21"/>
        </w:rPr>
        <w:t>グ，ロジカルシンキングなどの多様な思考力を育成することによって，</w:t>
      </w:r>
      <w:r w:rsidRPr="000D24CD">
        <w:rPr>
          <w:rFonts w:hint="eastAsia"/>
          <w:szCs w:val="21"/>
        </w:rPr>
        <w:t>グローバ</w:t>
      </w:r>
    </w:p>
    <w:p w:rsidR="00191B2F" w:rsidRDefault="00191B2F" w:rsidP="00191B2F">
      <w:pPr>
        <w:ind w:right="-1" w:firstLineChars="100" w:firstLine="210"/>
        <w:jc w:val="distribute"/>
        <w:rPr>
          <w:szCs w:val="21"/>
        </w:rPr>
      </w:pPr>
      <w:r>
        <w:rPr>
          <w:rFonts w:hint="eastAsia"/>
          <w:szCs w:val="21"/>
        </w:rPr>
        <w:t>ル社会の中で生きていく人材を育てることを目的として，</w:t>
      </w:r>
      <w:r w:rsidR="000D24CD" w:rsidRPr="000D24CD">
        <w:rPr>
          <w:rFonts w:hint="eastAsia"/>
          <w:szCs w:val="21"/>
        </w:rPr>
        <w:t>現在の活動とそこに残された課題を整理し</w:t>
      </w:r>
    </w:p>
    <w:p w:rsidR="000D24CD" w:rsidRPr="000D24CD" w:rsidRDefault="00191B2F" w:rsidP="000D24CD">
      <w:pPr>
        <w:ind w:right="-1" w:firstLineChars="100" w:firstLine="210"/>
        <w:rPr>
          <w:szCs w:val="21"/>
        </w:rPr>
      </w:pPr>
      <w:r>
        <w:rPr>
          <w:rFonts w:hint="eastAsia"/>
          <w:szCs w:val="21"/>
        </w:rPr>
        <w:t>ながら，</w:t>
      </w:r>
      <w:r w:rsidR="000D24CD" w:rsidRPr="000D24CD">
        <w:rPr>
          <w:rFonts w:hint="eastAsia"/>
          <w:szCs w:val="21"/>
        </w:rPr>
        <w:t>ユネスコの今後の活動を展望する。</w:t>
      </w:r>
    </w:p>
    <w:p w:rsidR="000D24CD" w:rsidRPr="000D24CD" w:rsidRDefault="000D24CD" w:rsidP="000D24CD">
      <w:pPr>
        <w:ind w:right="840"/>
        <w:rPr>
          <w:szCs w:val="21"/>
        </w:rPr>
      </w:pPr>
    </w:p>
    <w:p w:rsidR="000D24CD" w:rsidRPr="000D24CD" w:rsidRDefault="000D24CD" w:rsidP="000D24CD">
      <w:pPr>
        <w:ind w:right="840"/>
        <w:rPr>
          <w:rFonts w:asciiTheme="majorEastAsia" w:eastAsiaTheme="majorEastAsia" w:hAnsiTheme="majorEastAsia"/>
          <w:b/>
          <w:szCs w:val="21"/>
        </w:rPr>
      </w:pPr>
      <w:r w:rsidRPr="000D24CD">
        <w:rPr>
          <w:rFonts w:asciiTheme="majorEastAsia" w:eastAsiaTheme="majorEastAsia" w:hAnsiTheme="majorEastAsia" w:hint="eastAsia"/>
          <w:b/>
          <w:szCs w:val="21"/>
        </w:rPr>
        <w:t>２　ユネスコスクール委員会の活動</w:t>
      </w:r>
    </w:p>
    <w:p w:rsidR="00A02B87" w:rsidRDefault="00A02B87" w:rsidP="00A02B87">
      <w:pPr>
        <w:ind w:right="840"/>
        <w:rPr>
          <w:szCs w:val="21"/>
        </w:rPr>
      </w:pPr>
    </w:p>
    <w:p w:rsidR="000D24CD" w:rsidRPr="000D24CD" w:rsidRDefault="000D24CD" w:rsidP="00191B2F">
      <w:pPr>
        <w:ind w:right="840" w:firstLineChars="100" w:firstLine="210"/>
        <w:rPr>
          <w:szCs w:val="21"/>
        </w:rPr>
      </w:pPr>
      <w:r w:rsidRPr="000D24CD">
        <w:rPr>
          <w:rFonts w:hint="eastAsia"/>
          <w:szCs w:val="21"/>
        </w:rPr>
        <w:t>（１）</w:t>
      </w:r>
      <w:proofErr w:type="spellStart"/>
      <w:r w:rsidRPr="000D24CD">
        <w:rPr>
          <w:rFonts w:hint="eastAsia"/>
          <w:szCs w:val="21"/>
        </w:rPr>
        <w:t>ASPUnivNet</w:t>
      </w:r>
      <w:proofErr w:type="spellEnd"/>
      <w:r w:rsidRPr="000D24CD">
        <w:rPr>
          <w:rFonts w:hint="eastAsia"/>
          <w:szCs w:val="21"/>
        </w:rPr>
        <w:t>の会議や研究会への参加</w:t>
      </w:r>
    </w:p>
    <w:p w:rsidR="00191B2F" w:rsidRDefault="000D24CD" w:rsidP="00191B2F">
      <w:pPr>
        <w:ind w:right="-1" w:firstLineChars="500" w:firstLine="1050"/>
        <w:jc w:val="distribute"/>
        <w:rPr>
          <w:szCs w:val="21"/>
        </w:rPr>
      </w:pPr>
      <w:r w:rsidRPr="000D24CD">
        <w:rPr>
          <w:rFonts w:hint="eastAsia"/>
          <w:szCs w:val="21"/>
        </w:rPr>
        <w:t>各地で加盟大学が中心となって実施しているユネスコスクール研修会などについての報告</w:t>
      </w:r>
    </w:p>
    <w:p w:rsidR="00191B2F" w:rsidRDefault="00191B2F" w:rsidP="00191B2F">
      <w:pPr>
        <w:ind w:right="-1"/>
        <w:jc w:val="distribute"/>
        <w:rPr>
          <w:szCs w:val="21"/>
        </w:rPr>
      </w:pPr>
      <w:r>
        <w:rPr>
          <w:rFonts w:hint="eastAsia"/>
          <w:szCs w:val="21"/>
        </w:rPr>
        <w:t xml:space="preserve">　　　　</w:t>
      </w:r>
      <w:r w:rsidR="000D24CD" w:rsidRPr="000D24CD">
        <w:rPr>
          <w:rFonts w:hint="eastAsia"/>
          <w:szCs w:val="21"/>
        </w:rPr>
        <w:t>や</w:t>
      </w:r>
      <w:r>
        <w:rPr>
          <w:rFonts w:hint="eastAsia"/>
          <w:szCs w:val="21"/>
        </w:rPr>
        <w:t>情報交換を行う連絡会議（年</w:t>
      </w:r>
      <w:r>
        <w:rPr>
          <w:rFonts w:hint="eastAsia"/>
          <w:szCs w:val="21"/>
        </w:rPr>
        <w:t>1</w:t>
      </w:r>
      <w:r>
        <w:rPr>
          <w:rFonts w:hint="eastAsia"/>
          <w:szCs w:val="21"/>
        </w:rPr>
        <w:t>回）や，ユネスコスクール全国大会（年</w:t>
      </w:r>
      <w:r>
        <w:rPr>
          <w:rFonts w:hint="eastAsia"/>
          <w:szCs w:val="21"/>
        </w:rPr>
        <w:t>1</w:t>
      </w:r>
      <w:r w:rsidR="000D24CD" w:rsidRPr="000D24CD">
        <w:rPr>
          <w:rFonts w:hint="eastAsia"/>
          <w:szCs w:val="21"/>
        </w:rPr>
        <w:t>回）などに参加す</w:t>
      </w:r>
    </w:p>
    <w:p w:rsidR="000D24CD" w:rsidRDefault="00191B2F" w:rsidP="00191B2F">
      <w:pPr>
        <w:ind w:right="-1"/>
        <w:rPr>
          <w:szCs w:val="21"/>
        </w:rPr>
      </w:pPr>
      <w:r>
        <w:rPr>
          <w:rFonts w:hint="eastAsia"/>
          <w:szCs w:val="21"/>
        </w:rPr>
        <w:t xml:space="preserve">　　　　</w:t>
      </w:r>
      <w:r w:rsidR="000D24CD" w:rsidRPr="000D24CD">
        <w:rPr>
          <w:rFonts w:hint="eastAsia"/>
          <w:szCs w:val="21"/>
        </w:rPr>
        <w:t>るこ</w:t>
      </w:r>
      <w:r>
        <w:rPr>
          <w:rFonts w:hint="eastAsia"/>
          <w:szCs w:val="21"/>
        </w:rPr>
        <w:t>とで，</w:t>
      </w:r>
      <w:r>
        <w:rPr>
          <w:rFonts w:hint="eastAsia"/>
          <w:szCs w:val="21"/>
        </w:rPr>
        <w:t>ESD</w:t>
      </w:r>
      <w:r w:rsidR="000D24CD" w:rsidRPr="000D24CD">
        <w:rPr>
          <w:rFonts w:hint="eastAsia"/>
          <w:szCs w:val="21"/>
        </w:rPr>
        <w:t>・ユネスコスクールに関する資料や情報を収集する。</w:t>
      </w:r>
    </w:p>
    <w:p w:rsidR="001B1C53" w:rsidRPr="000D24CD" w:rsidRDefault="001B1C53" w:rsidP="00191B2F">
      <w:pPr>
        <w:ind w:right="-1"/>
        <w:rPr>
          <w:szCs w:val="21"/>
        </w:rPr>
      </w:pPr>
    </w:p>
    <w:p w:rsidR="000D24CD" w:rsidRPr="000D24CD" w:rsidRDefault="000D24CD" w:rsidP="00191B2F">
      <w:pPr>
        <w:ind w:right="840" w:firstLineChars="100" w:firstLine="210"/>
        <w:rPr>
          <w:szCs w:val="21"/>
        </w:rPr>
      </w:pPr>
      <w:r w:rsidRPr="000D24CD">
        <w:rPr>
          <w:rFonts w:hint="eastAsia"/>
          <w:szCs w:val="21"/>
        </w:rPr>
        <w:t>（２）ユネスコスクール加盟申請支援</w:t>
      </w:r>
    </w:p>
    <w:p w:rsidR="00191B2F" w:rsidRDefault="00191B2F" w:rsidP="00191B2F">
      <w:pPr>
        <w:ind w:right="-1" w:firstLineChars="500" w:firstLine="1050"/>
        <w:jc w:val="distribute"/>
        <w:rPr>
          <w:szCs w:val="21"/>
        </w:rPr>
      </w:pPr>
      <w:r>
        <w:rPr>
          <w:rFonts w:hint="eastAsia"/>
          <w:szCs w:val="21"/>
        </w:rPr>
        <w:t>広島大学大学院教育学研究科ユネスコスクール委員会では，</w:t>
      </w:r>
      <w:r w:rsidR="000D24CD" w:rsidRPr="000D24CD">
        <w:rPr>
          <w:rFonts w:hint="eastAsia"/>
          <w:szCs w:val="21"/>
        </w:rPr>
        <w:t>広島・山口県内の小中高等学校</w:t>
      </w:r>
    </w:p>
    <w:p w:rsidR="00191B2F" w:rsidRDefault="00191B2F" w:rsidP="00191B2F">
      <w:pPr>
        <w:ind w:right="-1"/>
        <w:jc w:val="distribute"/>
        <w:rPr>
          <w:szCs w:val="21"/>
        </w:rPr>
      </w:pPr>
      <w:r>
        <w:rPr>
          <w:rFonts w:hint="eastAsia"/>
          <w:szCs w:val="21"/>
        </w:rPr>
        <w:t xml:space="preserve">　　　　</w:t>
      </w:r>
      <w:r w:rsidR="000D24CD" w:rsidRPr="000D24CD">
        <w:rPr>
          <w:rFonts w:hint="eastAsia"/>
          <w:szCs w:val="21"/>
        </w:rPr>
        <w:t>等</w:t>
      </w:r>
      <w:r>
        <w:rPr>
          <w:rFonts w:hint="eastAsia"/>
          <w:szCs w:val="21"/>
        </w:rPr>
        <w:t>を対象として，そうしたユネスコスクール加盟申請の支援を行っている。具体的には，</w:t>
      </w:r>
      <w:r w:rsidR="000D24CD" w:rsidRPr="000D24CD">
        <w:rPr>
          <w:rFonts w:hint="eastAsia"/>
          <w:szCs w:val="21"/>
        </w:rPr>
        <w:t>加盟</w:t>
      </w:r>
    </w:p>
    <w:p w:rsidR="00191B2F" w:rsidRDefault="00191B2F" w:rsidP="00191B2F">
      <w:pPr>
        <w:ind w:right="-1"/>
        <w:jc w:val="distribute"/>
        <w:rPr>
          <w:szCs w:val="21"/>
        </w:rPr>
      </w:pPr>
      <w:r>
        <w:rPr>
          <w:rFonts w:hint="eastAsia"/>
          <w:szCs w:val="21"/>
        </w:rPr>
        <w:t xml:space="preserve">　　　　を希望する学校が作成した申請書に対して，</w:t>
      </w:r>
      <w:r w:rsidR="000D24CD" w:rsidRPr="000D24CD">
        <w:rPr>
          <w:rFonts w:hint="eastAsia"/>
          <w:szCs w:val="21"/>
        </w:rPr>
        <w:t>ユネスコスクールの理念に沿っている</w:t>
      </w:r>
      <w:r>
        <w:rPr>
          <w:rFonts w:hint="eastAsia"/>
          <w:szCs w:val="21"/>
        </w:rPr>
        <w:t>こと，</w:t>
      </w:r>
      <w:r w:rsidR="000D24CD" w:rsidRPr="000D24CD">
        <w:rPr>
          <w:rFonts w:hint="eastAsia"/>
          <w:szCs w:val="21"/>
        </w:rPr>
        <w:t>ESD</w:t>
      </w:r>
    </w:p>
    <w:p w:rsidR="00191B2F" w:rsidRDefault="00191B2F" w:rsidP="00191B2F">
      <w:pPr>
        <w:ind w:right="-1"/>
        <w:jc w:val="distribute"/>
        <w:rPr>
          <w:szCs w:val="21"/>
        </w:rPr>
      </w:pPr>
      <w:r>
        <w:rPr>
          <w:rFonts w:hint="eastAsia"/>
          <w:szCs w:val="21"/>
        </w:rPr>
        <w:t xml:space="preserve">　　　　</w:t>
      </w:r>
      <w:r w:rsidR="000D24CD" w:rsidRPr="000D24CD">
        <w:rPr>
          <w:rFonts w:hint="eastAsia"/>
          <w:szCs w:val="21"/>
        </w:rPr>
        <w:t>として明確で具体的な実践計画が立てられているかどうかということを中心にコメントを付</w:t>
      </w:r>
    </w:p>
    <w:p w:rsidR="000D24CD" w:rsidRPr="000D24CD" w:rsidRDefault="00191B2F" w:rsidP="00191B2F">
      <w:pPr>
        <w:ind w:right="-1"/>
        <w:rPr>
          <w:szCs w:val="21"/>
        </w:rPr>
      </w:pPr>
      <w:r>
        <w:rPr>
          <w:rFonts w:hint="eastAsia"/>
          <w:szCs w:val="21"/>
        </w:rPr>
        <w:t xml:space="preserve">　　　　</w:t>
      </w:r>
      <w:r w:rsidR="000D24CD" w:rsidRPr="000D24CD">
        <w:rPr>
          <w:rFonts w:hint="eastAsia"/>
          <w:szCs w:val="21"/>
        </w:rPr>
        <w:t>している。</w:t>
      </w:r>
    </w:p>
    <w:p w:rsidR="00191B2F" w:rsidRDefault="000D24CD" w:rsidP="00191B2F">
      <w:pPr>
        <w:ind w:right="-1" w:firstLineChars="500" w:firstLine="1050"/>
        <w:jc w:val="distribute"/>
        <w:rPr>
          <w:szCs w:val="21"/>
        </w:rPr>
      </w:pPr>
      <w:r w:rsidRPr="000D24CD">
        <w:rPr>
          <w:rFonts w:hint="eastAsia"/>
          <w:szCs w:val="21"/>
        </w:rPr>
        <w:t>ユネスコスクールは</w:t>
      </w:r>
      <w:r w:rsidRPr="000D24CD">
        <w:rPr>
          <w:rFonts w:hint="eastAsia"/>
          <w:szCs w:val="21"/>
        </w:rPr>
        <w:t>ESD</w:t>
      </w:r>
      <w:r w:rsidR="00191B2F">
        <w:rPr>
          <w:rFonts w:hint="eastAsia"/>
          <w:szCs w:val="21"/>
        </w:rPr>
        <w:t>を推進する拠点として位置づけられているが，</w:t>
      </w:r>
      <w:r w:rsidRPr="000D24CD">
        <w:rPr>
          <w:rFonts w:hint="eastAsia"/>
          <w:szCs w:val="21"/>
        </w:rPr>
        <w:t>ESD</w:t>
      </w:r>
      <w:r w:rsidRPr="000D24CD">
        <w:rPr>
          <w:rFonts w:hint="eastAsia"/>
          <w:szCs w:val="21"/>
        </w:rPr>
        <w:t>の捉え方や取</w:t>
      </w:r>
    </w:p>
    <w:p w:rsidR="00191B2F" w:rsidRDefault="00191B2F" w:rsidP="00191B2F">
      <w:pPr>
        <w:ind w:right="-1"/>
        <w:jc w:val="distribute"/>
        <w:rPr>
          <w:szCs w:val="21"/>
        </w:rPr>
      </w:pPr>
      <w:r>
        <w:rPr>
          <w:rFonts w:hint="eastAsia"/>
          <w:szCs w:val="21"/>
        </w:rPr>
        <w:t xml:space="preserve">　　　　</w:t>
      </w:r>
      <w:r w:rsidR="000D24CD" w:rsidRPr="000D24CD">
        <w:rPr>
          <w:rFonts w:hint="eastAsia"/>
          <w:szCs w:val="21"/>
        </w:rPr>
        <w:t>り組み方は千差万別である。国際理解教育や環境教育などの既存分野からの取り組みが積極的</w:t>
      </w:r>
    </w:p>
    <w:p w:rsidR="000D24CD" w:rsidRDefault="00191B2F" w:rsidP="00191B2F">
      <w:pPr>
        <w:ind w:right="-1"/>
        <w:rPr>
          <w:szCs w:val="21"/>
        </w:rPr>
      </w:pPr>
      <w:r>
        <w:rPr>
          <w:rFonts w:hint="eastAsia"/>
          <w:szCs w:val="21"/>
        </w:rPr>
        <w:t xml:space="preserve">　　　　に行われているが，</w:t>
      </w:r>
      <w:r>
        <w:rPr>
          <w:rFonts w:hint="eastAsia"/>
          <w:szCs w:val="21"/>
        </w:rPr>
        <w:t>ESD</w:t>
      </w:r>
      <w:r>
        <w:rPr>
          <w:rFonts w:hint="eastAsia"/>
          <w:szCs w:val="21"/>
        </w:rPr>
        <w:t>は全教科で担当し，</w:t>
      </w:r>
      <w:r w:rsidR="000D24CD" w:rsidRPr="000D24CD">
        <w:rPr>
          <w:rFonts w:hint="eastAsia"/>
          <w:szCs w:val="21"/>
        </w:rPr>
        <w:t>ESD</w:t>
      </w:r>
      <w:r w:rsidR="000D24CD" w:rsidRPr="000D24CD">
        <w:rPr>
          <w:rFonts w:hint="eastAsia"/>
          <w:szCs w:val="21"/>
        </w:rPr>
        <w:t>の質的改善が必要と考える。</w:t>
      </w:r>
    </w:p>
    <w:p w:rsidR="001B1C53" w:rsidRPr="000D24CD" w:rsidRDefault="001B1C53" w:rsidP="00191B2F">
      <w:pPr>
        <w:ind w:right="-1"/>
        <w:rPr>
          <w:szCs w:val="21"/>
        </w:rPr>
      </w:pPr>
    </w:p>
    <w:p w:rsidR="000D24CD" w:rsidRPr="000D24CD" w:rsidRDefault="000D24CD" w:rsidP="00191B2F">
      <w:pPr>
        <w:ind w:right="840" w:firstLineChars="100" w:firstLine="210"/>
        <w:rPr>
          <w:szCs w:val="21"/>
        </w:rPr>
      </w:pPr>
      <w:r w:rsidRPr="000D24CD">
        <w:rPr>
          <w:rFonts w:hint="eastAsia"/>
          <w:szCs w:val="21"/>
        </w:rPr>
        <w:t>（３）ユネスコスクール加盟校への支援</w:t>
      </w:r>
    </w:p>
    <w:p w:rsidR="00191B2F" w:rsidRDefault="000D24CD" w:rsidP="00191B2F">
      <w:pPr>
        <w:ind w:right="-1" w:firstLineChars="500" w:firstLine="1050"/>
        <w:jc w:val="distribute"/>
        <w:rPr>
          <w:szCs w:val="21"/>
        </w:rPr>
      </w:pPr>
      <w:r w:rsidRPr="000D24CD">
        <w:rPr>
          <w:rFonts w:hint="eastAsia"/>
          <w:szCs w:val="21"/>
        </w:rPr>
        <w:t>ユネスコスクールに加盟することはゴールではない。加盟後にいかに</w:t>
      </w:r>
      <w:r w:rsidRPr="000D24CD">
        <w:rPr>
          <w:rFonts w:hint="eastAsia"/>
          <w:szCs w:val="21"/>
        </w:rPr>
        <w:t>ESD</w:t>
      </w:r>
      <w:r w:rsidRPr="000D24CD">
        <w:rPr>
          <w:rFonts w:hint="eastAsia"/>
          <w:szCs w:val="21"/>
        </w:rPr>
        <w:t>の拠点となるユ</w:t>
      </w:r>
    </w:p>
    <w:p w:rsidR="00191B2F" w:rsidRDefault="00191B2F" w:rsidP="00191B2F">
      <w:pPr>
        <w:ind w:right="-1"/>
        <w:jc w:val="distribute"/>
        <w:rPr>
          <w:szCs w:val="21"/>
        </w:rPr>
      </w:pPr>
      <w:r>
        <w:rPr>
          <w:rFonts w:hint="eastAsia"/>
          <w:szCs w:val="21"/>
        </w:rPr>
        <w:t xml:space="preserve">　　　　</w:t>
      </w:r>
      <w:r w:rsidR="000D24CD" w:rsidRPr="000D24CD">
        <w:rPr>
          <w:rFonts w:hint="eastAsia"/>
          <w:szCs w:val="21"/>
        </w:rPr>
        <w:t>ネスコスクールとして教育実践の質を向上して</w:t>
      </w:r>
      <w:r>
        <w:rPr>
          <w:rFonts w:hint="eastAsia"/>
          <w:szCs w:val="21"/>
        </w:rPr>
        <w:t>いくかということを試み続け，</w:t>
      </w:r>
      <w:r w:rsidR="000D24CD" w:rsidRPr="000D24CD">
        <w:rPr>
          <w:rFonts w:hint="eastAsia"/>
          <w:szCs w:val="21"/>
        </w:rPr>
        <w:t>その省察と改善</w:t>
      </w:r>
    </w:p>
    <w:p w:rsidR="000D24CD" w:rsidRPr="000D24CD" w:rsidRDefault="00191B2F" w:rsidP="00191B2F">
      <w:pPr>
        <w:ind w:right="-1"/>
        <w:rPr>
          <w:szCs w:val="21"/>
        </w:rPr>
      </w:pPr>
      <w:r>
        <w:rPr>
          <w:rFonts w:hint="eastAsia"/>
          <w:szCs w:val="21"/>
        </w:rPr>
        <w:t xml:space="preserve">　　　　</w:t>
      </w:r>
      <w:r w:rsidR="000D24CD" w:rsidRPr="000D24CD">
        <w:rPr>
          <w:rFonts w:hint="eastAsia"/>
          <w:szCs w:val="21"/>
        </w:rPr>
        <w:t>を続けることが大切である。</w:t>
      </w:r>
    </w:p>
    <w:p w:rsidR="00191B2F" w:rsidRDefault="000D24CD" w:rsidP="00191B2F">
      <w:pPr>
        <w:ind w:right="-1" w:firstLineChars="500" w:firstLine="1050"/>
        <w:jc w:val="distribute"/>
        <w:rPr>
          <w:szCs w:val="21"/>
        </w:rPr>
      </w:pPr>
      <w:r w:rsidRPr="000D24CD">
        <w:rPr>
          <w:rFonts w:hint="eastAsia"/>
          <w:szCs w:val="21"/>
        </w:rPr>
        <w:t>その</w:t>
      </w:r>
      <w:r w:rsidR="00191B2F">
        <w:rPr>
          <w:rFonts w:hint="eastAsia"/>
          <w:szCs w:val="21"/>
        </w:rPr>
        <w:t>ようなユネスコスクール加盟後の支援のひとつとして，本研究科では，</w:t>
      </w:r>
      <w:r w:rsidRPr="000D24CD">
        <w:rPr>
          <w:rFonts w:hint="eastAsia"/>
          <w:szCs w:val="21"/>
        </w:rPr>
        <w:t>昨年度から講演</w:t>
      </w:r>
    </w:p>
    <w:p w:rsidR="00191B2F" w:rsidRDefault="00191B2F" w:rsidP="00191B2F">
      <w:pPr>
        <w:ind w:right="-1"/>
        <w:jc w:val="distribute"/>
        <w:rPr>
          <w:szCs w:val="21"/>
        </w:rPr>
      </w:pPr>
      <w:r>
        <w:rPr>
          <w:rFonts w:hint="eastAsia"/>
          <w:szCs w:val="21"/>
        </w:rPr>
        <w:t xml:space="preserve">　　　　会や研究会を開催している。そしてそれらを，</w:t>
      </w:r>
      <w:r w:rsidR="000D24CD" w:rsidRPr="000D24CD">
        <w:rPr>
          <w:rFonts w:hint="eastAsia"/>
          <w:szCs w:val="21"/>
        </w:rPr>
        <w:t>学校教育現場における</w:t>
      </w:r>
      <w:r w:rsidR="000D24CD" w:rsidRPr="000D24CD">
        <w:rPr>
          <w:rFonts w:hint="eastAsia"/>
          <w:szCs w:val="21"/>
        </w:rPr>
        <w:t>ESD</w:t>
      </w:r>
      <w:r w:rsidR="000D24CD" w:rsidRPr="000D24CD">
        <w:rPr>
          <w:rFonts w:hint="eastAsia"/>
          <w:szCs w:val="21"/>
        </w:rPr>
        <w:t>の理解を深めると</w:t>
      </w:r>
    </w:p>
    <w:p w:rsidR="000D24CD" w:rsidRPr="000D24CD" w:rsidRDefault="00191B2F" w:rsidP="00191B2F">
      <w:pPr>
        <w:ind w:right="-1"/>
        <w:rPr>
          <w:szCs w:val="21"/>
        </w:rPr>
      </w:pPr>
      <w:r>
        <w:rPr>
          <w:rFonts w:hint="eastAsia"/>
          <w:szCs w:val="21"/>
        </w:rPr>
        <w:t xml:space="preserve">　　　　</w:t>
      </w:r>
      <w:r w:rsidR="000D24CD" w:rsidRPr="000D24CD">
        <w:rPr>
          <w:rFonts w:hint="eastAsia"/>
          <w:szCs w:val="21"/>
        </w:rPr>
        <w:t>同時に</w:t>
      </w:r>
      <w:r>
        <w:rPr>
          <w:rFonts w:hint="eastAsia"/>
          <w:szCs w:val="21"/>
        </w:rPr>
        <w:t>，</w:t>
      </w:r>
      <w:r w:rsidR="000D24CD" w:rsidRPr="000D24CD">
        <w:rPr>
          <w:rFonts w:hint="eastAsia"/>
          <w:szCs w:val="21"/>
        </w:rPr>
        <w:t>情報交換を行う場としても位置づけている。</w:t>
      </w:r>
    </w:p>
    <w:p w:rsidR="000D24CD" w:rsidRPr="000D24CD" w:rsidRDefault="000D24CD" w:rsidP="000D24CD">
      <w:pPr>
        <w:ind w:right="840"/>
        <w:rPr>
          <w:szCs w:val="21"/>
        </w:rPr>
      </w:pPr>
    </w:p>
    <w:p w:rsidR="000D24CD" w:rsidRPr="000D24CD" w:rsidRDefault="000D24CD" w:rsidP="000D24CD">
      <w:pPr>
        <w:ind w:right="840"/>
        <w:rPr>
          <w:rFonts w:asciiTheme="majorEastAsia" w:eastAsiaTheme="majorEastAsia" w:hAnsiTheme="majorEastAsia"/>
          <w:b/>
          <w:szCs w:val="21"/>
        </w:rPr>
      </w:pPr>
      <w:r w:rsidRPr="000D24CD">
        <w:rPr>
          <w:rFonts w:asciiTheme="majorEastAsia" w:eastAsiaTheme="majorEastAsia" w:hAnsiTheme="majorEastAsia" w:hint="eastAsia"/>
          <w:b/>
          <w:szCs w:val="21"/>
        </w:rPr>
        <w:t>３　今後の展望</w:t>
      </w:r>
      <w:r>
        <w:rPr>
          <w:rFonts w:asciiTheme="majorEastAsia" w:eastAsiaTheme="majorEastAsia" w:hAnsiTheme="majorEastAsia" w:hint="eastAsia"/>
          <w:b/>
          <w:szCs w:val="21"/>
        </w:rPr>
        <w:t xml:space="preserve">　</w:t>
      </w:r>
      <w:r w:rsidRPr="000D24CD">
        <w:rPr>
          <w:rFonts w:asciiTheme="majorEastAsia" w:eastAsiaTheme="majorEastAsia" w:hAnsiTheme="majorEastAsia" w:hint="eastAsia"/>
          <w:w w:val="200"/>
          <w:szCs w:val="21"/>
        </w:rPr>
        <w:t>―</w:t>
      </w:r>
      <w:r>
        <w:rPr>
          <w:rFonts w:asciiTheme="majorEastAsia" w:eastAsiaTheme="majorEastAsia" w:hAnsiTheme="majorEastAsia" w:hint="eastAsia"/>
          <w:b/>
          <w:szCs w:val="21"/>
        </w:rPr>
        <w:t xml:space="preserve"> </w:t>
      </w:r>
      <w:r w:rsidRPr="000D24CD">
        <w:rPr>
          <w:rFonts w:asciiTheme="majorEastAsia" w:eastAsiaTheme="majorEastAsia" w:hAnsiTheme="majorEastAsia" w:hint="eastAsia"/>
          <w:b/>
          <w:szCs w:val="21"/>
        </w:rPr>
        <w:t>つながる・ひろがる・わかちあう</w:t>
      </w:r>
      <w:r>
        <w:rPr>
          <w:rFonts w:asciiTheme="majorEastAsia" w:eastAsiaTheme="majorEastAsia" w:hAnsiTheme="majorEastAsia" w:hint="eastAsia"/>
          <w:b/>
          <w:szCs w:val="21"/>
        </w:rPr>
        <w:t xml:space="preserve"> </w:t>
      </w:r>
      <w:r w:rsidRPr="000D24CD">
        <w:rPr>
          <w:rFonts w:asciiTheme="majorEastAsia" w:eastAsiaTheme="majorEastAsia" w:hAnsiTheme="majorEastAsia" w:hint="eastAsia"/>
          <w:b/>
          <w:w w:val="200"/>
          <w:szCs w:val="21"/>
        </w:rPr>
        <w:t>―</w:t>
      </w:r>
    </w:p>
    <w:p w:rsidR="001B1C53" w:rsidRDefault="001B1C53" w:rsidP="001B1C53">
      <w:pPr>
        <w:ind w:right="840"/>
        <w:rPr>
          <w:szCs w:val="21"/>
        </w:rPr>
      </w:pPr>
    </w:p>
    <w:p w:rsidR="000D24CD" w:rsidRPr="000D24CD" w:rsidRDefault="000D24CD" w:rsidP="00191B2F">
      <w:pPr>
        <w:ind w:right="840" w:firstLineChars="100" w:firstLine="210"/>
        <w:rPr>
          <w:szCs w:val="21"/>
        </w:rPr>
      </w:pPr>
      <w:r w:rsidRPr="000D24CD">
        <w:rPr>
          <w:rFonts w:hint="eastAsia"/>
          <w:szCs w:val="21"/>
        </w:rPr>
        <w:t>（１）ユネスコスクール加盟校への支援</w:t>
      </w:r>
    </w:p>
    <w:p w:rsidR="00191B2F" w:rsidRDefault="001B1C53" w:rsidP="00191B2F">
      <w:pPr>
        <w:ind w:right="-1" w:firstLineChars="400" w:firstLine="840"/>
        <w:jc w:val="distribute"/>
        <w:rPr>
          <w:szCs w:val="21"/>
        </w:rPr>
      </w:pPr>
      <w:r>
        <w:rPr>
          <w:rFonts w:hint="eastAsia"/>
          <w:szCs w:val="21"/>
        </w:rPr>
        <w:t>本委員会の活動は緒に就いたばかりであり，</w:t>
      </w:r>
      <w:r w:rsidR="000D24CD" w:rsidRPr="000D24CD">
        <w:rPr>
          <w:rFonts w:hint="eastAsia"/>
          <w:szCs w:val="21"/>
        </w:rPr>
        <w:t>現在の最も大きな課題はユネスコスクール加盟校</w:t>
      </w:r>
    </w:p>
    <w:p w:rsidR="00191B2F" w:rsidRDefault="001B1C53" w:rsidP="00191B2F">
      <w:pPr>
        <w:ind w:right="-1" w:firstLineChars="300" w:firstLine="630"/>
        <w:jc w:val="distribute"/>
        <w:rPr>
          <w:szCs w:val="21"/>
        </w:rPr>
      </w:pPr>
      <w:r>
        <w:rPr>
          <w:rFonts w:hint="eastAsia"/>
          <w:szCs w:val="21"/>
        </w:rPr>
        <w:t>とのつながりを作り，</w:t>
      </w:r>
      <w:r w:rsidR="000D24CD" w:rsidRPr="000D24CD">
        <w:rPr>
          <w:rFonts w:hint="eastAsia"/>
          <w:szCs w:val="21"/>
        </w:rPr>
        <w:t>直接的な支援を提供することである。現在は加盟後の活動が全く把握でき</w:t>
      </w:r>
    </w:p>
    <w:p w:rsidR="00191B2F" w:rsidRDefault="001B1C53" w:rsidP="00191B2F">
      <w:pPr>
        <w:ind w:right="-1" w:firstLineChars="300" w:firstLine="630"/>
        <w:jc w:val="distribute"/>
        <w:rPr>
          <w:szCs w:val="21"/>
        </w:rPr>
      </w:pPr>
      <w:r>
        <w:rPr>
          <w:rFonts w:hint="eastAsia"/>
          <w:szCs w:val="21"/>
        </w:rPr>
        <w:t>ていない。加盟校の活動を交流する場を設け，</w:t>
      </w:r>
      <w:r w:rsidR="000D24CD" w:rsidRPr="000D24CD">
        <w:rPr>
          <w:rFonts w:hint="eastAsia"/>
          <w:szCs w:val="21"/>
        </w:rPr>
        <w:t>そこでの活動報告を受けて活動の実質化と質的向</w:t>
      </w:r>
    </w:p>
    <w:p w:rsidR="000D24CD" w:rsidRDefault="000D24CD" w:rsidP="00191B2F">
      <w:pPr>
        <w:ind w:right="-1" w:firstLineChars="300" w:firstLine="630"/>
        <w:rPr>
          <w:szCs w:val="21"/>
        </w:rPr>
      </w:pPr>
      <w:r w:rsidRPr="000D24CD">
        <w:rPr>
          <w:rFonts w:hint="eastAsia"/>
          <w:szCs w:val="21"/>
        </w:rPr>
        <w:t>上を図る支援策を検討している。</w:t>
      </w:r>
    </w:p>
    <w:p w:rsidR="000D24CD" w:rsidRPr="000D24CD" w:rsidRDefault="000D24CD" w:rsidP="000D24CD">
      <w:pPr>
        <w:tabs>
          <w:tab w:val="left" w:pos="9638"/>
        </w:tabs>
        <w:ind w:right="-1"/>
        <w:rPr>
          <w:szCs w:val="21"/>
        </w:rPr>
      </w:pPr>
      <w:r w:rsidRPr="000D24CD">
        <w:rPr>
          <w:rFonts w:hint="eastAsia"/>
          <w:szCs w:val="21"/>
        </w:rPr>
        <w:lastRenderedPageBreak/>
        <w:t xml:space="preserve">　　　</w:t>
      </w:r>
      <w:r w:rsidR="00191B2F">
        <w:rPr>
          <w:rFonts w:hint="eastAsia"/>
          <w:szCs w:val="21"/>
        </w:rPr>
        <w:t xml:space="preserve">　</w:t>
      </w:r>
      <w:r w:rsidRPr="000D24CD">
        <w:rPr>
          <w:rFonts w:hint="eastAsia"/>
          <w:szCs w:val="21"/>
        </w:rPr>
        <w:t>①</w:t>
      </w:r>
      <w:r w:rsidR="00191B2F">
        <w:rPr>
          <w:rFonts w:hint="eastAsia"/>
          <w:szCs w:val="21"/>
        </w:rPr>
        <w:t xml:space="preserve"> </w:t>
      </w:r>
      <w:r w:rsidRPr="000D24CD">
        <w:rPr>
          <w:rFonts w:hint="eastAsia"/>
          <w:szCs w:val="21"/>
        </w:rPr>
        <w:t>ESD</w:t>
      </w:r>
      <w:r w:rsidRPr="000D24CD">
        <w:rPr>
          <w:rFonts w:hint="eastAsia"/>
          <w:szCs w:val="21"/>
        </w:rPr>
        <w:t>としての単元構成や授業実践など、教育法に関する助言や支援</w:t>
      </w:r>
    </w:p>
    <w:p w:rsidR="000D24CD" w:rsidRPr="000D24CD" w:rsidRDefault="000D24CD" w:rsidP="000D24CD">
      <w:pPr>
        <w:ind w:right="-1"/>
        <w:rPr>
          <w:szCs w:val="21"/>
        </w:rPr>
      </w:pPr>
      <w:r w:rsidRPr="000D24CD">
        <w:rPr>
          <w:rFonts w:hint="eastAsia"/>
          <w:szCs w:val="21"/>
        </w:rPr>
        <w:t xml:space="preserve">　　　</w:t>
      </w:r>
      <w:r w:rsidR="00191B2F">
        <w:rPr>
          <w:rFonts w:hint="eastAsia"/>
          <w:szCs w:val="21"/>
        </w:rPr>
        <w:t xml:space="preserve">　</w:t>
      </w:r>
      <w:r w:rsidRPr="000D24CD">
        <w:rPr>
          <w:rFonts w:hint="eastAsia"/>
          <w:szCs w:val="21"/>
        </w:rPr>
        <w:t>②</w:t>
      </w:r>
      <w:r w:rsidR="00191B2F">
        <w:rPr>
          <w:rFonts w:hint="eastAsia"/>
          <w:szCs w:val="21"/>
        </w:rPr>
        <w:t xml:space="preserve"> </w:t>
      </w:r>
      <w:r w:rsidRPr="000D24CD">
        <w:rPr>
          <w:rFonts w:hint="eastAsia"/>
          <w:szCs w:val="21"/>
        </w:rPr>
        <w:t>ESD</w:t>
      </w:r>
      <w:r w:rsidRPr="000D24CD">
        <w:rPr>
          <w:rFonts w:hint="eastAsia"/>
          <w:szCs w:val="21"/>
        </w:rPr>
        <w:t>として取り組む具体的なテーマに関する専門的な助言や支援</w:t>
      </w:r>
    </w:p>
    <w:p w:rsidR="001B1C53" w:rsidRDefault="000D24CD" w:rsidP="000D24CD">
      <w:pPr>
        <w:ind w:right="-1"/>
        <w:rPr>
          <w:szCs w:val="21"/>
        </w:rPr>
      </w:pPr>
      <w:r w:rsidRPr="000D24CD">
        <w:rPr>
          <w:rFonts w:hint="eastAsia"/>
          <w:szCs w:val="21"/>
        </w:rPr>
        <w:t xml:space="preserve">　　　</w:t>
      </w:r>
      <w:r w:rsidR="00191B2F">
        <w:rPr>
          <w:rFonts w:hint="eastAsia"/>
          <w:szCs w:val="21"/>
        </w:rPr>
        <w:t xml:space="preserve">　</w:t>
      </w:r>
      <w:r w:rsidR="001B1C53">
        <w:rPr>
          <w:rFonts w:hint="eastAsia"/>
          <w:szCs w:val="21"/>
        </w:rPr>
        <w:t>また，</w:t>
      </w:r>
      <w:r w:rsidRPr="000D24CD">
        <w:rPr>
          <w:rFonts w:hint="eastAsia"/>
          <w:szCs w:val="21"/>
        </w:rPr>
        <w:t>ESD</w:t>
      </w:r>
      <w:r w:rsidRPr="000D24CD">
        <w:rPr>
          <w:rFonts w:hint="eastAsia"/>
          <w:szCs w:val="21"/>
        </w:rPr>
        <w:t>はユネスコスクールだけの問題ではない。加盟校以外の学校とも</w:t>
      </w:r>
      <w:r w:rsidRPr="000D24CD">
        <w:rPr>
          <w:rFonts w:hint="eastAsia"/>
          <w:szCs w:val="21"/>
        </w:rPr>
        <w:t>ESD</w:t>
      </w:r>
      <w:r w:rsidRPr="000D24CD">
        <w:rPr>
          <w:rFonts w:hint="eastAsia"/>
          <w:szCs w:val="21"/>
        </w:rPr>
        <w:t>を起点とし</w:t>
      </w:r>
    </w:p>
    <w:p w:rsidR="000D24CD" w:rsidRDefault="000D24CD" w:rsidP="001B1C53">
      <w:pPr>
        <w:ind w:right="-1" w:firstLineChars="300" w:firstLine="630"/>
        <w:rPr>
          <w:szCs w:val="21"/>
        </w:rPr>
      </w:pPr>
      <w:r w:rsidRPr="000D24CD">
        <w:rPr>
          <w:rFonts w:hint="eastAsia"/>
          <w:szCs w:val="21"/>
        </w:rPr>
        <w:t>たつながりを作り出すような情報提供・交換の場としても機能できればよい。</w:t>
      </w:r>
    </w:p>
    <w:p w:rsidR="001B1C53" w:rsidRPr="000D24CD" w:rsidRDefault="001B1C53" w:rsidP="001B1C53">
      <w:pPr>
        <w:ind w:right="-1"/>
        <w:rPr>
          <w:szCs w:val="21"/>
        </w:rPr>
      </w:pPr>
    </w:p>
    <w:p w:rsidR="000D24CD" w:rsidRPr="000D24CD" w:rsidRDefault="000D24CD" w:rsidP="001B1C53">
      <w:pPr>
        <w:ind w:right="-1" w:firstLineChars="100" w:firstLine="210"/>
        <w:rPr>
          <w:szCs w:val="21"/>
        </w:rPr>
      </w:pPr>
      <w:r w:rsidRPr="000D24CD">
        <w:rPr>
          <w:rFonts w:hint="eastAsia"/>
          <w:szCs w:val="21"/>
        </w:rPr>
        <w:t>（２）教員養成に資する</w:t>
      </w:r>
      <w:r w:rsidRPr="000D24CD">
        <w:rPr>
          <w:rFonts w:hint="eastAsia"/>
          <w:szCs w:val="21"/>
        </w:rPr>
        <w:t>ESD</w:t>
      </w:r>
      <w:r w:rsidRPr="000D24CD">
        <w:rPr>
          <w:rFonts w:hint="eastAsia"/>
          <w:szCs w:val="21"/>
        </w:rPr>
        <w:t>のカリキュラムの充実</w:t>
      </w:r>
    </w:p>
    <w:p w:rsidR="001B1C53" w:rsidRDefault="000D24CD" w:rsidP="001B1C53">
      <w:pPr>
        <w:ind w:right="-1"/>
        <w:jc w:val="distribute"/>
        <w:rPr>
          <w:szCs w:val="21"/>
        </w:rPr>
      </w:pPr>
      <w:r w:rsidRPr="000D24CD">
        <w:rPr>
          <w:rFonts w:hint="eastAsia"/>
          <w:szCs w:val="21"/>
        </w:rPr>
        <w:t xml:space="preserve">　</w:t>
      </w:r>
      <w:r w:rsidR="001B1C53">
        <w:rPr>
          <w:rFonts w:hint="eastAsia"/>
          <w:szCs w:val="21"/>
        </w:rPr>
        <w:t xml:space="preserve">　　　</w:t>
      </w:r>
      <w:r w:rsidRPr="000D24CD">
        <w:rPr>
          <w:rFonts w:hint="eastAsia"/>
          <w:szCs w:val="21"/>
        </w:rPr>
        <w:t>ESD</w:t>
      </w:r>
      <w:r w:rsidR="001B1C53">
        <w:rPr>
          <w:rFonts w:hint="eastAsia"/>
          <w:szCs w:val="21"/>
        </w:rPr>
        <w:t>に関する内容を授業に盛り込むよう推奨したり，</w:t>
      </w:r>
      <w:r w:rsidRPr="000D24CD">
        <w:rPr>
          <w:rFonts w:hint="eastAsia"/>
          <w:szCs w:val="21"/>
        </w:rPr>
        <w:t>ESD</w:t>
      </w:r>
      <w:r w:rsidRPr="000D24CD">
        <w:rPr>
          <w:rFonts w:hint="eastAsia"/>
          <w:szCs w:val="21"/>
        </w:rPr>
        <w:t>に関連する授業科目を設けたりす</w:t>
      </w:r>
    </w:p>
    <w:p w:rsidR="001B1C53" w:rsidRDefault="001B1C53" w:rsidP="001B1C53">
      <w:pPr>
        <w:ind w:right="-1" w:firstLineChars="300" w:firstLine="630"/>
        <w:jc w:val="distribute"/>
        <w:rPr>
          <w:szCs w:val="21"/>
        </w:rPr>
      </w:pPr>
      <w:r>
        <w:rPr>
          <w:rFonts w:hint="eastAsia"/>
          <w:szCs w:val="21"/>
        </w:rPr>
        <w:t>ることで，これからの教育を担う学生を，</w:t>
      </w:r>
      <w:r w:rsidR="000D24CD" w:rsidRPr="000D24CD">
        <w:rPr>
          <w:rFonts w:hint="eastAsia"/>
          <w:szCs w:val="21"/>
        </w:rPr>
        <w:t>ESD</w:t>
      </w:r>
      <w:r w:rsidR="000D24CD" w:rsidRPr="000D24CD">
        <w:rPr>
          <w:rFonts w:hint="eastAsia"/>
          <w:szCs w:val="21"/>
        </w:rPr>
        <w:t>に関する資質・能力を十分に備えた教師として養</w:t>
      </w:r>
    </w:p>
    <w:p w:rsidR="001B1C53" w:rsidRDefault="001B1C53" w:rsidP="001B1C53">
      <w:pPr>
        <w:ind w:right="-1" w:firstLineChars="300" w:firstLine="630"/>
        <w:jc w:val="distribute"/>
        <w:rPr>
          <w:szCs w:val="21"/>
        </w:rPr>
      </w:pPr>
      <w:r>
        <w:rPr>
          <w:rFonts w:hint="eastAsia"/>
          <w:szCs w:val="21"/>
        </w:rPr>
        <w:t>成していくことが重要である。それは，</w:t>
      </w:r>
      <w:r w:rsidR="000D24CD" w:rsidRPr="000D24CD">
        <w:rPr>
          <w:rFonts w:hint="eastAsia"/>
          <w:szCs w:val="21"/>
        </w:rPr>
        <w:t>教育の未来とのつながり作りとして教育学研究科が担う</w:t>
      </w:r>
    </w:p>
    <w:p w:rsidR="001B1C53" w:rsidRDefault="001B1C53" w:rsidP="001B1C53">
      <w:pPr>
        <w:ind w:right="-1" w:firstLineChars="300" w:firstLine="630"/>
        <w:jc w:val="distribute"/>
        <w:rPr>
          <w:szCs w:val="21"/>
        </w:rPr>
      </w:pPr>
      <w:r>
        <w:rPr>
          <w:rFonts w:hint="eastAsia"/>
          <w:szCs w:val="21"/>
        </w:rPr>
        <w:t>役割のひとつである。養成段階のみならず，教員免許状更新講習等において教師への啓蒙を図り，</w:t>
      </w:r>
    </w:p>
    <w:p w:rsidR="000D24CD" w:rsidRPr="000D24CD" w:rsidRDefault="000D24CD" w:rsidP="001B1C53">
      <w:pPr>
        <w:ind w:right="-1" w:firstLineChars="300" w:firstLine="630"/>
        <w:rPr>
          <w:szCs w:val="21"/>
        </w:rPr>
      </w:pPr>
      <w:r w:rsidRPr="000D24CD">
        <w:rPr>
          <w:rFonts w:hint="eastAsia"/>
          <w:szCs w:val="21"/>
        </w:rPr>
        <w:t>実力をつけることの支援もしていきたいと考える。</w:t>
      </w:r>
    </w:p>
    <w:p w:rsidR="001B1C53" w:rsidRDefault="000D24CD" w:rsidP="000D24CD">
      <w:pPr>
        <w:ind w:right="-1"/>
        <w:rPr>
          <w:szCs w:val="21"/>
        </w:rPr>
      </w:pPr>
      <w:r w:rsidRPr="000D24CD">
        <w:rPr>
          <w:rFonts w:hint="eastAsia"/>
          <w:szCs w:val="21"/>
        </w:rPr>
        <w:t xml:space="preserve">　</w:t>
      </w:r>
      <w:r w:rsidR="001B1C53">
        <w:rPr>
          <w:rFonts w:hint="eastAsia"/>
          <w:szCs w:val="21"/>
        </w:rPr>
        <w:t xml:space="preserve">　　　このように，様々なつながりを糸として教育・授業の改善のひろがりを試み，</w:t>
      </w:r>
      <w:r w:rsidRPr="000D24CD">
        <w:rPr>
          <w:rFonts w:hint="eastAsia"/>
          <w:szCs w:val="21"/>
        </w:rPr>
        <w:t>教育を通してよ</w:t>
      </w:r>
    </w:p>
    <w:p w:rsidR="000D24CD" w:rsidRPr="000D24CD" w:rsidRDefault="000D24CD" w:rsidP="001B1C53">
      <w:pPr>
        <w:ind w:right="-1" w:firstLineChars="300" w:firstLine="630"/>
        <w:rPr>
          <w:szCs w:val="21"/>
        </w:rPr>
      </w:pPr>
      <w:r w:rsidRPr="000D24CD">
        <w:rPr>
          <w:rFonts w:hint="eastAsia"/>
          <w:szCs w:val="21"/>
        </w:rPr>
        <w:t>りよい未来を子どもたちがわかちあえることをめざして日々の活動に励みたい。</w:t>
      </w:r>
    </w:p>
    <w:p w:rsidR="001B1C53" w:rsidRDefault="001B1C53" w:rsidP="000D24CD">
      <w:pPr>
        <w:tabs>
          <w:tab w:val="left" w:pos="9638"/>
        </w:tabs>
        <w:ind w:right="-1"/>
        <w:rPr>
          <w:szCs w:val="21"/>
        </w:rPr>
      </w:pPr>
    </w:p>
    <w:p w:rsidR="000D24CD" w:rsidRPr="000D24CD" w:rsidRDefault="000D24CD" w:rsidP="000D24CD">
      <w:pPr>
        <w:tabs>
          <w:tab w:val="left" w:pos="9638"/>
        </w:tabs>
        <w:ind w:right="-1"/>
        <w:rPr>
          <w:szCs w:val="21"/>
        </w:rPr>
      </w:pPr>
      <w:r w:rsidRPr="000D24CD">
        <w:rPr>
          <w:rFonts w:hint="eastAsia"/>
          <w:szCs w:val="21"/>
        </w:rPr>
        <w:t>（３）ユネスコ・グローバル人材育成のためのコンソーシアムの企画</w:t>
      </w:r>
    </w:p>
    <w:p w:rsidR="000D24CD" w:rsidRPr="000D24CD" w:rsidRDefault="000D24CD" w:rsidP="001B1C53">
      <w:pPr>
        <w:ind w:left="630" w:right="-1" w:hangingChars="300" w:hanging="630"/>
        <w:rPr>
          <w:szCs w:val="21"/>
        </w:rPr>
      </w:pPr>
      <w:r w:rsidRPr="000D24CD">
        <w:rPr>
          <w:rFonts w:hint="eastAsia"/>
          <w:szCs w:val="21"/>
        </w:rPr>
        <w:t xml:space="preserve">　</w:t>
      </w:r>
      <w:r w:rsidR="001B1C53">
        <w:rPr>
          <w:rFonts w:hint="eastAsia"/>
          <w:szCs w:val="21"/>
        </w:rPr>
        <w:t xml:space="preserve">　　　</w:t>
      </w:r>
      <w:r w:rsidRPr="000D24CD">
        <w:rPr>
          <w:rFonts w:hint="eastAsia"/>
          <w:szCs w:val="21"/>
        </w:rPr>
        <w:t>グローバル人材育成という教育学研究科の目標と関連した</w:t>
      </w:r>
      <w:r w:rsidRPr="000D24CD">
        <w:rPr>
          <w:rFonts w:hint="eastAsia"/>
          <w:szCs w:val="21"/>
        </w:rPr>
        <w:t>ESD</w:t>
      </w:r>
      <w:r w:rsidR="001B1C53">
        <w:rPr>
          <w:rFonts w:hint="eastAsia"/>
          <w:szCs w:val="21"/>
        </w:rPr>
        <w:t>コンソーシアムの設立について，大学が代表団体となり，県市町村の教育委員会、</w:t>
      </w:r>
      <w:r w:rsidR="001B1C53">
        <w:rPr>
          <w:rFonts w:hint="eastAsia"/>
          <w:szCs w:val="21"/>
        </w:rPr>
        <w:t>JICA</w:t>
      </w:r>
      <w:r w:rsidR="001B1C53">
        <w:rPr>
          <w:rFonts w:hint="eastAsia"/>
          <w:szCs w:val="21"/>
        </w:rPr>
        <w:t>，企業，</w:t>
      </w:r>
      <w:r w:rsidRPr="000D24CD">
        <w:rPr>
          <w:rFonts w:hint="eastAsia"/>
          <w:szCs w:val="21"/>
        </w:rPr>
        <w:t>NPO</w:t>
      </w:r>
      <w:r w:rsidR="001B1C53">
        <w:rPr>
          <w:rFonts w:hint="eastAsia"/>
          <w:szCs w:val="21"/>
        </w:rPr>
        <w:t>が構成団体となって，</w:t>
      </w:r>
      <w:r w:rsidRPr="000D24CD">
        <w:rPr>
          <w:rFonts w:hint="eastAsia"/>
          <w:szCs w:val="21"/>
        </w:rPr>
        <w:t>グローバル人材の育成をテーマとしたコンソーシアムを設立する。広島大学が核となって</w:t>
      </w:r>
      <w:r w:rsidRPr="000D24CD">
        <w:rPr>
          <w:rFonts w:hint="eastAsia"/>
          <w:szCs w:val="21"/>
        </w:rPr>
        <w:t>ESD</w:t>
      </w:r>
      <w:r w:rsidR="001B1C53">
        <w:rPr>
          <w:rFonts w:hint="eastAsia"/>
          <w:szCs w:val="21"/>
        </w:rPr>
        <w:t>に関する研究会・研修会等を企画する。今後，県教委，市町教育委員会，</w:t>
      </w:r>
      <w:r w:rsidRPr="000D24CD">
        <w:rPr>
          <w:rFonts w:hint="eastAsia"/>
          <w:szCs w:val="21"/>
        </w:rPr>
        <w:t>広島県ユネスコ連絡協議</w:t>
      </w:r>
      <w:r w:rsidR="001B1C53">
        <w:rPr>
          <w:rFonts w:hint="eastAsia"/>
          <w:szCs w:val="21"/>
        </w:rPr>
        <w:t>会などの関係団体や県内の大学やユネスコスクールと話し合いながら，コンソーシアムの設立趣旨を説明し，</w:t>
      </w:r>
      <w:r w:rsidRPr="000D24CD">
        <w:rPr>
          <w:rFonts w:hint="eastAsia"/>
          <w:szCs w:val="21"/>
        </w:rPr>
        <w:t>協力体制を整備していく必要がある。</w:t>
      </w:r>
    </w:p>
    <w:p w:rsidR="001B1C53" w:rsidRDefault="000D24CD" w:rsidP="001B1C53">
      <w:pPr>
        <w:ind w:right="-1"/>
        <w:jc w:val="distribute"/>
        <w:rPr>
          <w:szCs w:val="21"/>
        </w:rPr>
      </w:pPr>
      <w:r w:rsidRPr="000D24CD">
        <w:rPr>
          <w:rFonts w:hint="eastAsia"/>
          <w:szCs w:val="21"/>
        </w:rPr>
        <w:t xml:space="preserve">　</w:t>
      </w:r>
      <w:r w:rsidR="001B1C53">
        <w:rPr>
          <w:rFonts w:hint="eastAsia"/>
          <w:szCs w:val="21"/>
        </w:rPr>
        <w:t xml:space="preserve">　　　県内各大学での研修会とともに，</w:t>
      </w:r>
      <w:r w:rsidRPr="000D24CD">
        <w:rPr>
          <w:rFonts w:hint="eastAsia"/>
          <w:szCs w:val="21"/>
        </w:rPr>
        <w:t>グローバル人</w:t>
      </w:r>
      <w:r w:rsidR="001B1C53">
        <w:rPr>
          <w:rFonts w:hint="eastAsia"/>
          <w:szCs w:val="21"/>
        </w:rPr>
        <w:t>材の育成に関して，</w:t>
      </w:r>
      <w:r w:rsidRPr="000D24CD">
        <w:rPr>
          <w:rFonts w:hint="eastAsia"/>
          <w:szCs w:val="21"/>
        </w:rPr>
        <w:t>問題解決能力・批判的思考・</w:t>
      </w:r>
    </w:p>
    <w:p w:rsidR="001B1C53" w:rsidRDefault="000D24CD" w:rsidP="001B1C53">
      <w:pPr>
        <w:ind w:right="-1" w:firstLineChars="300" w:firstLine="630"/>
        <w:jc w:val="distribute"/>
        <w:rPr>
          <w:szCs w:val="21"/>
        </w:rPr>
      </w:pPr>
      <w:r w:rsidRPr="000D24CD">
        <w:rPr>
          <w:rFonts w:hint="eastAsia"/>
          <w:szCs w:val="21"/>
        </w:rPr>
        <w:t>システム思考・代替案を考える思考力</w:t>
      </w:r>
      <w:r w:rsidRPr="000D24CD">
        <w:rPr>
          <w:rFonts w:hint="eastAsia"/>
          <w:szCs w:val="21"/>
        </w:rPr>
        <w:t>(</w:t>
      </w:r>
      <w:r w:rsidRPr="000D24CD">
        <w:rPr>
          <w:rFonts w:hint="eastAsia"/>
          <w:szCs w:val="21"/>
        </w:rPr>
        <w:t>クリティカルシンキング</w:t>
      </w:r>
      <w:r w:rsidRPr="000D24CD">
        <w:rPr>
          <w:rFonts w:hint="eastAsia"/>
          <w:szCs w:val="21"/>
        </w:rPr>
        <w:t>)</w:t>
      </w:r>
      <w:r w:rsidRPr="000D24CD">
        <w:rPr>
          <w:rFonts w:hint="eastAsia"/>
          <w:szCs w:val="21"/>
        </w:rPr>
        <w:t>・国際理解力・協調性などの各</w:t>
      </w:r>
    </w:p>
    <w:p w:rsidR="001B1C53" w:rsidRDefault="000D24CD" w:rsidP="001B1C53">
      <w:pPr>
        <w:ind w:right="-1" w:firstLineChars="300" w:firstLine="630"/>
        <w:jc w:val="distribute"/>
        <w:rPr>
          <w:szCs w:val="21"/>
        </w:rPr>
      </w:pPr>
      <w:r w:rsidRPr="000D24CD">
        <w:rPr>
          <w:rFonts w:hint="eastAsia"/>
          <w:szCs w:val="21"/>
        </w:rPr>
        <w:t>種思考力とスキルの育成</w:t>
      </w:r>
      <w:r w:rsidR="001B1C53">
        <w:rPr>
          <w:rFonts w:hint="eastAsia"/>
          <w:szCs w:val="21"/>
        </w:rPr>
        <w:t>などをテーマとした教員研修会や教員を目ざす学生を交えた研修会を，</w:t>
      </w:r>
    </w:p>
    <w:p w:rsidR="000D24CD" w:rsidRPr="000D24CD" w:rsidRDefault="000D24CD" w:rsidP="001B1C53">
      <w:pPr>
        <w:ind w:right="-1" w:firstLineChars="300" w:firstLine="630"/>
        <w:rPr>
          <w:szCs w:val="21"/>
        </w:rPr>
      </w:pPr>
      <w:r w:rsidRPr="000D24CD">
        <w:rPr>
          <w:rFonts w:hint="eastAsia"/>
          <w:szCs w:val="21"/>
        </w:rPr>
        <w:t>県内外各大学や関係諸団体・企業などから講師を選出して開催する。</w:t>
      </w:r>
    </w:p>
    <w:p w:rsidR="000D24CD" w:rsidRDefault="000D24CD" w:rsidP="000D24CD">
      <w:pPr>
        <w:ind w:right="840"/>
        <w:rPr>
          <w:szCs w:val="21"/>
        </w:rPr>
      </w:pPr>
    </w:p>
    <w:p w:rsidR="001B1C53" w:rsidRDefault="001B1C53" w:rsidP="000D24CD">
      <w:pPr>
        <w:ind w:right="840"/>
        <w:rPr>
          <w:szCs w:val="21"/>
        </w:rPr>
      </w:pPr>
    </w:p>
    <w:p w:rsidR="001B1C53" w:rsidRPr="000D24CD" w:rsidRDefault="001B1C53" w:rsidP="000D24CD">
      <w:pPr>
        <w:ind w:right="840"/>
        <w:rPr>
          <w:szCs w:val="21"/>
        </w:rPr>
      </w:pPr>
    </w:p>
    <w:p w:rsidR="001B1C53" w:rsidRDefault="000D24CD" w:rsidP="000D24CD">
      <w:pPr>
        <w:ind w:right="-1"/>
        <w:rPr>
          <w:szCs w:val="21"/>
        </w:rPr>
      </w:pPr>
      <w:r w:rsidRPr="000D24CD">
        <w:rPr>
          <w:rFonts w:hint="eastAsia"/>
          <w:szCs w:val="21"/>
        </w:rPr>
        <w:t>参考：樋口聡、朝倉淳、柴一実、富川光、由井義通、中井悠加「</w:t>
      </w:r>
      <w:r w:rsidRPr="000D24CD">
        <w:rPr>
          <w:rFonts w:hint="eastAsia"/>
          <w:szCs w:val="21"/>
        </w:rPr>
        <w:t>ESD</w:t>
      </w:r>
      <w:r w:rsidRPr="000D24CD">
        <w:rPr>
          <w:rFonts w:hint="eastAsia"/>
          <w:szCs w:val="21"/>
        </w:rPr>
        <w:t>・ユネスコスクールの普及・推進</w:t>
      </w:r>
    </w:p>
    <w:p w:rsidR="001B1C53" w:rsidRDefault="000D24CD" w:rsidP="001B1C53">
      <w:pPr>
        <w:ind w:right="-1" w:firstLineChars="300" w:firstLine="630"/>
        <w:rPr>
          <w:szCs w:val="21"/>
        </w:rPr>
      </w:pPr>
      <w:r w:rsidRPr="000D24CD">
        <w:rPr>
          <w:rFonts w:hint="eastAsia"/>
          <w:szCs w:val="21"/>
        </w:rPr>
        <w:t>のための基礎的研究」『広島大学大学院教育学研究科共同研究プロジェクト報告書』第</w:t>
      </w:r>
      <w:r w:rsidRPr="000D24CD">
        <w:rPr>
          <w:rFonts w:hint="eastAsia"/>
          <w:szCs w:val="21"/>
        </w:rPr>
        <w:t>12</w:t>
      </w:r>
      <w:r w:rsidR="001B1C53">
        <w:rPr>
          <w:rFonts w:hint="eastAsia"/>
          <w:szCs w:val="21"/>
        </w:rPr>
        <w:t>巻，</w:t>
      </w:r>
    </w:p>
    <w:p w:rsidR="00B65334" w:rsidRDefault="000D24CD" w:rsidP="001B1C53">
      <w:pPr>
        <w:ind w:right="-1" w:firstLineChars="300" w:firstLine="630"/>
        <w:rPr>
          <w:szCs w:val="21"/>
        </w:rPr>
      </w:pPr>
      <w:r w:rsidRPr="000D24CD">
        <w:rPr>
          <w:rFonts w:hint="eastAsia"/>
          <w:szCs w:val="21"/>
        </w:rPr>
        <w:t>pp.241-250</w:t>
      </w:r>
      <w:r w:rsidRPr="000D24CD">
        <w:rPr>
          <w:rFonts w:hint="eastAsia"/>
          <w:szCs w:val="21"/>
        </w:rPr>
        <w:t>、</w:t>
      </w:r>
      <w:r w:rsidRPr="000D24CD">
        <w:rPr>
          <w:rFonts w:hint="eastAsia"/>
          <w:szCs w:val="21"/>
        </w:rPr>
        <w:t>2014</w:t>
      </w:r>
      <w:r w:rsidRPr="000D24CD">
        <w:rPr>
          <w:rFonts w:hint="eastAsia"/>
          <w:szCs w:val="21"/>
        </w:rPr>
        <w:t>年</w:t>
      </w:r>
    </w:p>
    <w:p w:rsidR="001B1C53" w:rsidRPr="000D24CD" w:rsidRDefault="001B1C53" w:rsidP="001B1C53">
      <w:pPr>
        <w:ind w:right="-1"/>
        <w:rPr>
          <w:szCs w:val="21"/>
        </w:rPr>
      </w:pPr>
    </w:p>
    <w:sectPr w:rsidR="001B1C53" w:rsidRPr="000D24CD" w:rsidSect="00191163">
      <w:pgSz w:w="11906" w:h="16838" w:code="9"/>
      <w:pgMar w:top="1418" w:right="1134" w:bottom="1418"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7EC" w:rsidRDefault="007C67EC" w:rsidP="009169AC">
      <w:r>
        <w:separator/>
      </w:r>
    </w:p>
  </w:endnote>
  <w:endnote w:type="continuationSeparator" w:id="0">
    <w:p w:rsidR="007C67EC" w:rsidRDefault="007C67EC" w:rsidP="00916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ＭＳ Ｐゴシック">
    <w:panose1 w:val="020B0600070205080204"/>
    <w:charset w:val="80"/>
    <w:family w:val="modern"/>
    <w:pitch w:val="variable"/>
    <w:sig w:usb0="E00002FF" w:usb1="6AC7FDFB" w:usb2="00000012" w:usb3="00000000" w:csb0="0002009F"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7EC" w:rsidRDefault="007C67EC" w:rsidP="009169AC">
      <w:r>
        <w:separator/>
      </w:r>
    </w:p>
  </w:footnote>
  <w:footnote w:type="continuationSeparator" w:id="0">
    <w:p w:rsidR="007C67EC" w:rsidRDefault="007C67EC" w:rsidP="009169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EB3"/>
    <w:rsid w:val="00075675"/>
    <w:rsid w:val="000D24CD"/>
    <w:rsid w:val="00132483"/>
    <w:rsid w:val="0013328F"/>
    <w:rsid w:val="00161EB3"/>
    <w:rsid w:val="00176B04"/>
    <w:rsid w:val="00191163"/>
    <w:rsid w:val="00191B2F"/>
    <w:rsid w:val="001A1CBC"/>
    <w:rsid w:val="001B1C53"/>
    <w:rsid w:val="001C068B"/>
    <w:rsid w:val="001E760B"/>
    <w:rsid w:val="0021173F"/>
    <w:rsid w:val="002F2AA8"/>
    <w:rsid w:val="00330E6F"/>
    <w:rsid w:val="0034019E"/>
    <w:rsid w:val="0035609A"/>
    <w:rsid w:val="003B4F35"/>
    <w:rsid w:val="0041578F"/>
    <w:rsid w:val="00447059"/>
    <w:rsid w:val="00497BBC"/>
    <w:rsid w:val="004A437F"/>
    <w:rsid w:val="004D404A"/>
    <w:rsid w:val="004F7A9C"/>
    <w:rsid w:val="005745CA"/>
    <w:rsid w:val="005812F0"/>
    <w:rsid w:val="0059190B"/>
    <w:rsid w:val="005E69EB"/>
    <w:rsid w:val="00663A0B"/>
    <w:rsid w:val="006A448D"/>
    <w:rsid w:val="0071744E"/>
    <w:rsid w:val="0075048B"/>
    <w:rsid w:val="00753971"/>
    <w:rsid w:val="00762002"/>
    <w:rsid w:val="007C67EC"/>
    <w:rsid w:val="0087628B"/>
    <w:rsid w:val="00897495"/>
    <w:rsid w:val="009169AC"/>
    <w:rsid w:val="0092748D"/>
    <w:rsid w:val="00963551"/>
    <w:rsid w:val="009C63E4"/>
    <w:rsid w:val="00A02B87"/>
    <w:rsid w:val="00A05618"/>
    <w:rsid w:val="00A414C2"/>
    <w:rsid w:val="00AA573F"/>
    <w:rsid w:val="00AA7AD7"/>
    <w:rsid w:val="00AC4FB6"/>
    <w:rsid w:val="00AC658B"/>
    <w:rsid w:val="00AE4194"/>
    <w:rsid w:val="00B12FF7"/>
    <w:rsid w:val="00B65334"/>
    <w:rsid w:val="00BF44CC"/>
    <w:rsid w:val="00C073D4"/>
    <w:rsid w:val="00C57A0B"/>
    <w:rsid w:val="00CD4DC2"/>
    <w:rsid w:val="00CF3211"/>
    <w:rsid w:val="00CF5028"/>
    <w:rsid w:val="00DE5FCF"/>
    <w:rsid w:val="00E02AEF"/>
    <w:rsid w:val="00E20A3A"/>
    <w:rsid w:val="00E26DB7"/>
    <w:rsid w:val="00E349F5"/>
    <w:rsid w:val="00ED5CEF"/>
    <w:rsid w:val="00F142EF"/>
    <w:rsid w:val="00F228E4"/>
    <w:rsid w:val="00F32A5F"/>
    <w:rsid w:val="00F423D1"/>
    <w:rsid w:val="00FB3A2C"/>
    <w:rsid w:val="00FC33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B4F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2748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2748D"/>
    <w:rPr>
      <w:rFonts w:asciiTheme="majorHAnsi" w:eastAsiaTheme="majorEastAsia" w:hAnsiTheme="majorHAnsi" w:cstheme="majorBidi"/>
      <w:sz w:val="18"/>
      <w:szCs w:val="18"/>
    </w:rPr>
  </w:style>
  <w:style w:type="paragraph" w:styleId="a6">
    <w:name w:val="header"/>
    <w:basedOn w:val="a"/>
    <w:link w:val="a7"/>
    <w:uiPriority w:val="99"/>
    <w:unhideWhenUsed/>
    <w:rsid w:val="009169AC"/>
    <w:pPr>
      <w:tabs>
        <w:tab w:val="center" w:pos="4252"/>
        <w:tab w:val="right" w:pos="8504"/>
      </w:tabs>
      <w:snapToGrid w:val="0"/>
    </w:pPr>
  </w:style>
  <w:style w:type="character" w:customStyle="1" w:styleId="a7">
    <w:name w:val="ヘッダー (文字)"/>
    <w:basedOn w:val="a0"/>
    <w:link w:val="a6"/>
    <w:uiPriority w:val="99"/>
    <w:rsid w:val="009169AC"/>
  </w:style>
  <w:style w:type="paragraph" w:styleId="a8">
    <w:name w:val="footer"/>
    <w:basedOn w:val="a"/>
    <w:link w:val="a9"/>
    <w:uiPriority w:val="99"/>
    <w:unhideWhenUsed/>
    <w:rsid w:val="009169AC"/>
    <w:pPr>
      <w:tabs>
        <w:tab w:val="center" w:pos="4252"/>
        <w:tab w:val="right" w:pos="8504"/>
      </w:tabs>
      <w:snapToGrid w:val="0"/>
    </w:pPr>
  </w:style>
  <w:style w:type="character" w:customStyle="1" w:styleId="a9">
    <w:name w:val="フッター (文字)"/>
    <w:basedOn w:val="a0"/>
    <w:link w:val="a8"/>
    <w:uiPriority w:val="99"/>
    <w:rsid w:val="009169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B4F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2748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2748D"/>
    <w:rPr>
      <w:rFonts w:asciiTheme="majorHAnsi" w:eastAsiaTheme="majorEastAsia" w:hAnsiTheme="majorHAnsi" w:cstheme="majorBidi"/>
      <w:sz w:val="18"/>
      <w:szCs w:val="18"/>
    </w:rPr>
  </w:style>
  <w:style w:type="paragraph" w:styleId="a6">
    <w:name w:val="header"/>
    <w:basedOn w:val="a"/>
    <w:link w:val="a7"/>
    <w:uiPriority w:val="99"/>
    <w:unhideWhenUsed/>
    <w:rsid w:val="009169AC"/>
    <w:pPr>
      <w:tabs>
        <w:tab w:val="center" w:pos="4252"/>
        <w:tab w:val="right" w:pos="8504"/>
      </w:tabs>
      <w:snapToGrid w:val="0"/>
    </w:pPr>
  </w:style>
  <w:style w:type="character" w:customStyle="1" w:styleId="a7">
    <w:name w:val="ヘッダー (文字)"/>
    <w:basedOn w:val="a0"/>
    <w:link w:val="a6"/>
    <w:uiPriority w:val="99"/>
    <w:rsid w:val="009169AC"/>
  </w:style>
  <w:style w:type="paragraph" w:styleId="a8">
    <w:name w:val="footer"/>
    <w:basedOn w:val="a"/>
    <w:link w:val="a9"/>
    <w:uiPriority w:val="99"/>
    <w:unhideWhenUsed/>
    <w:rsid w:val="009169AC"/>
    <w:pPr>
      <w:tabs>
        <w:tab w:val="center" w:pos="4252"/>
        <w:tab w:val="right" w:pos="8504"/>
      </w:tabs>
      <w:snapToGrid w:val="0"/>
    </w:pPr>
  </w:style>
  <w:style w:type="character" w:customStyle="1" w:styleId="a9">
    <w:name w:val="フッター (文字)"/>
    <w:basedOn w:val="a0"/>
    <w:link w:val="a8"/>
    <w:uiPriority w:val="99"/>
    <w:rsid w:val="009169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10</Pages>
  <Words>1726</Words>
  <Characters>9843</Characters>
  <Application>Microsoft Office Word</Application>
  <DocSecurity>0</DocSecurity>
  <Lines>82</Lines>
  <Paragraphs>23</Paragraphs>
  <ScaleCrop>false</ScaleCrop>
  <HeadingPairs>
    <vt:vector size="2" baseType="variant">
      <vt:variant>
        <vt:lpstr>タイトル</vt:lpstr>
      </vt:variant>
      <vt:variant>
        <vt:i4>1</vt:i4>
      </vt:variant>
    </vt:vector>
  </HeadingPairs>
  <TitlesOfParts>
    <vt:vector size="1" baseType="lpstr">
      <vt:lpstr/>
    </vt:vector>
  </TitlesOfParts>
  <Company>東広島市</Company>
  <LinksUpToDate>false</LinksUpToDate>
  <CharactersWithSpaces>11546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東広島市教育委員会</dc:creator>
  <cp:lastModifiedBy>USER</cp:lastModifiedBy>
  <cp:revision>13</cp:revision>
  <cp:lastPrinted>2015-09-29T08:15:00Z</cp:lastPrinted>
  <dcterms:created xsi:type="dcterms:W3CDTF">2015-10-10T01:12:00Z</dcterms:created>
  <dcterms:modified xsi:type="dcterms:W3CDTF">2015-10-13T02:02:00Z</dcterms:modified>
</cp:coreProperties>
</file>